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DD26D" w14:textId="650D2DAB" w:rsidR="003F21C2" w:rsidRDefault="003F21C2" w:rsidP="00F767CF">
      <w:pPr>
        <w:jc w:val="both"/>
        <w:rPr>
          <w:color w:val="212121"/>
          <w:lang w:val="fr-FR"/>
        </w:rPr>
      </w:pPr>
    </w:p>
    <w:p w14:paraId="09CE5A7F" w14:textId="77777777" w:rsidR="00C25E3F" w:rsidRDefault="00C25E3F" w:rsidP="00C25E3F">
      <w:pPr>
        <w:jc w:val="center"/>
        <w:rPr>
          <w:rFonts w:ascii="Arial" w:hAnsi="Arial" w:cs="Arial"/>
          <w:i/>
          <w:color w:val="A6A6A6" w:themeColor="background1" w:themeShade="A6"/>
          <w:sz w:val="20"/>
        </w:rPr>
      </w:pPr>
      <w:r>
        <w:rPr>
          <w:rFonts w:ascii="Arial" w:hAnsi="Arial" w:cs="Arial"/>
          <w:i/>
          <w:color w:val="A6A6A6" w:themeColor="background1" w:themeShade="A6"/>
          <w:sz w:val="20"/>
        </w:rPr>
        <w:t>for immediate release</w:t>
      </w:r>
    </w:p>
    <w:p w14:paraId="4C7264C5" w14:textId="77777777" w:rsidR="0047636A" w:rsidRDefault="0047636A" w:rsidP="00C25E3F">
      <w:pPr>
        <w:jc w:val="center"/>
        <w:rPr>
          <w:rFonts w:ascii="Arial" w:hAnsi="Arial" w:cs="Arial"/>
          <w:i/>
          <w:color w:val="A6A6A6" w:themeColor="background1" w:themeShade="A6"/>
          <w:sz w:val="20"/>
        </w:rPr>
      </w:pPr>
    </w:p>
    <w:p w14:paraId="5B47B70B" w14:textId="77777777" w:rsidR="007F73E1" w:rsidRPr="00906CCA" w:rsidRDefault="007F73E1" w:rsidP="007F73E1">
      <w:pPr>
        <w:jc w:val="center"/>
        <w:rPr>
          <w:rFonts w:ascii="Arial" w:hAnsi="Arial" w:cs="Arial"/>
          <w:b/>
          <w:bCs/>
          <w:color w:val="532476"/>
          <w:szCs w:val="19"/>
        </w:rPr>
      </w:pPr>
      <w:r>
        <w:rPr>
          <w:rFonts w:ascii="Arial" w:hAnsi="Arial" w:cs="Arial"/>
          <w:b/>
          <w:bCs/>
          <w:color w:val="532476"/>
          <w:szCs w:val="19"/>
        </w:rPr>
        <w:t xml:space="preserve">Every game of Women’s World Cup in France pirated by beoutQ, but major legal break-through as French court rules that beoutQ is distributed on Arabsat </w:t>
      </w:r>
    </w:p>
    <w:p w14:paraId="69460FBD" w14:textId="77777777" w:rsidR="00002ACD" w:rsidRPr="00906CCA" w:rsidRDefault="00002ACD" w:rsidP="00002ACD">
      <w:pPr>
        <w:jc w:val="center"/>
        <w:rPr>
          <w:rFonts w:ascii="Arial" w:hAnsi="Arial" w:cs="Arial"/>
          <w:b/>
          <w:bCs/>
          <w:color w:val="532476"/>
          <w:szCs w:val="19"/>
        </w:rPr>
      </w:pPr>
    </w:p>
    <w:p w14:paraId="4AD6CA61" w14:textId="1CA3BC05" w:rsidR="00441170" w:rsidRDefault="00565A96" w:rsidP="00441170">
      <w:pPr>
        <w:jc w:val="both"/>
        <w:rPr>
          <w:rFonts w:ascii="Arial" w:hAnsi="Arial" w:cs="Arial"/>
          <w:color w:val="000000"/>
          <w:sz w:val="19"/>
          <w:szCs w:val="19"/>
        </w:rPr>
      </w:pPr>
      <w:r>
        <w:rPr>
          <w:rFonts w:ascii="Arial" w:hAnsi="Arial" w:cs="Arial"/>
          <w:b/>
          <w:bCs/>
          <w:color w:val="000000"/>
          <w:sz w:val="19"/>
          <w:szCs w:val="19"/>
        </w:rPr>
        <w:t>PARIS, DOHA,</w:t>
      </w:r>
      <w:r w:rsidRPr="00906CCA">
        <w:rPr>
          <w:rFonts w:ascii="Arial" w:hAnsi="Arial" w:cs="Arial"/>
          <w:b/>
          <w:bCs/>
          <w:color w:val="000000"/>
          <w:sz w:val="19"/>
          <w:szCs w:val="19"/>
        </w:rPr>
        <w:t xml:space="preserve"> </w:t>
      </w:r>
      <w:r w:rsidR="00002ACD" w:rsidRPr="00906CCA">
        <w:rPr>
          <w:rFonts w:ascii="Arial" w:hAnsi="Arial" w:cs="Arial"/>
          <w:b/>
          <w:bCs/>
          <w:color w:val="000000"/>
          <w:sz w:val="19"/>
          <w:szCs w:val="19"/>
        </w:rPr>
        <w:t>LONDON</w:t>
      </w:r>
      <w:r>
        <w:rPr>
          <w:rFonts w:ascii="Arial" w:hAnsi="Arial" w:cs="Arial"/>
          <w:b/>
          <w:bCs/>
          <w:color w:val="000000"/>
          <w:sz w:val="19"/>
          <w:szCs w:val="19"/>
        </w:rPr>
        <w:t xml:space="preserve"> </w:t>
      </w:r>
      <w:r w:rsidR="00002ACD" w:rsidRPr="00906CCA">
        <w:rPr>
          <w:rFonts w:ascii="Arial" w:hAnsi="Arial" w:cs="Arial"/>
          <w:b/>
          <w:bCs/>
          <w:color w:val="000000"/>
          <w:sz w:val="19"/>
          <w:szCs w:val="19"/>
        </w:rPr>
        <w:t xml:space="preserve">– </w:t>
      </w:r>
      <w:r>
        <w:rPr>
          <w:rFonts w:ascii="Arial" w:hAnsi="Arial" w:cs="Arial"/>
          <w:b/>
          <w:bCs/>
          <w:color w:val="000000"/>
          <w:sz w:val="19"/>
          <w:szCs w:val="19"/>
        </w:rPr>
        <w:t>1</w:t>
      </w:r>
      <w:r w:rsidR="003E45EC">
        <w:rPr>
          <w:rFonts w:ascii="Arial" w:hAnsi="Arial" w:cs="Arial"/>
          <w:b/>
          <w:bCs/>
          <w:color w:val="000000"/>
          <w:sz w:val="19"/>
          <w:szCs w:val="19"/>
        </w:rPr>
        <w:t>4</w:t>
      </w:r>
      <w:r>
        <w:rPr>
          <w:rFonts w:ascii="Arial" w:hAnsi="Arial" w:cs="Arial"/>
          <w:b/>
          <w:bCs/>
          <w:color w:val="000000"/>
          <w:sz w:val="19"/>
          <w:szCs w:val="19"/>
        </w:rPr>
        <w:t xml:space="preserve"> June </w:t>
      </w:r>
      <w:r w:rsidR="00002ACD" w:rsidRPr="00906CCA">
        <w:rPr>
          <w:rFonts w:ascii="Arial" w:hAnsi="Arial" w:cs="Arial"/>
          <w:b/>
          <w:bCs/>
          <w:color w:val="000000"/>
          <w:sz w:val="19"/>
          <w:szCs w:val="19"/>
        </w:rPr>
        <w:t>2019</w:t>
      </w:r>
      <w:r w:rsidR="00002ACD" w:rsidRPr="00906CCA">
        <w:rPr>
          <w:rFonts w:ascii="Arial" w:hAnsi="Arial" w:cs="Arial"/>
          <w:color w:val="000000"/>
          <w:sz w:val="19"/>
          <w:szCs w:val="19"/>
        </w:rPr>
        <w:t xml:space="preserve"> –</w:t>
      </w:r>
      <w:r w:rsidR="00162B41">
        <w:rPr>
          <w:rFonts w:ascii="Arial" w:hAnsi="Arial" w:cs="Arial"/>
          <w:color w:val="000000"/>
          <w:sz w:val="19"/>
          <w:szCs w:val="19"/>
        </w:rPr>
        <w:t xml:space="preserve"> </w:t>
      </w:r>
      <w:bookmarkStart w:id="0" w:name="_GoBack"/>
      <w:r w:rsidR="00441170" w:rsidRPr="00A50378">
        <w:rPr>
          <w:rFonts w:ascii="Arial" w:hAnsi="Arial" w:cs="Arial"/>
          <w:color w:val="000000"/>
          <w:sz w:val="19"/>
          <w:szCs w:val="19"/>
        </w:rPr>
        <w:t>In a major legal break-through in the relentless fight to stop the Saudi Arabia-backed pirate operat</w:t>
      </w:r>
      <w:r w:rsidR="00441170">
        <w:rPr>
          <w:rFonts w:ascii="Arial" w:hAnsi="Arial" w:cs="Arial"/>
          <w:color w:val="000000"/>
          <w:sz w:val="19"/>
          <w:szCs w:val="19"/>
        </w:rPr>
        <w:t xml:space="preserve">ion </w:t>
      </w:r>
      <w:proofErr w:type="spellStart"/>
      <w:r w:rsidR="00441170">
        <w:rPr>
          <w:rFonts w:ascii="Arial" w:hAnsi="Arial" w:cs="Arial"/>
          <w:color w:val="000000"/>
          <w:sz w:val="19"/>
          <w:szCs w:val="19"/>
        </w:rPr>
        <w:t>beoutQ</w:t>
      </w:r>
      <w:proofErr w:type="spellEnd"/>
      <w:r w:rsidR="00441170">
        <w:rPr>
          <w:rFonts w:ascii="Arial" w:hAnsi="Arial" w:cs="Arial"/>
          <w:color w:val="000000"/>
          <w:sz w:val="19"/>
          <w:szCs w:val="19"/>
        </w:rPr>
        <w:t xml:space="preserve">, a French court has </w:t>
      </w:r>
      <w:r w:rsidR="00441170" w:rsidRPr="00A50378">
        <w:rPr>
          <w:rFonts w:ascii="Arial" w:hAnsi="Arial" w:cs="Arial"/>
          <w:color w:val="000000"/>
          <w:sz w:val="19"/>
          <w:szCs w:val="19"/>
        </w:rPr>
        <w:t xml:space="preserve">held that </w:t>
      </w:r>
      <w:proofErr w:type="spellStart"/>
      <w:r w:rsidR="00441170" w:rsidRPr="00A50378">
        <w:rPr>
          <w:rFonts w:ascii="Arial" w:hAnsi="Arial" w:cs="Arial"/>
          <w:color w:val="000000"/>
          <w:sz w:val="19"/>
          <w:szCs w:val="19"/>
        </w:rPr>
        <w:t>Arabsat</w:t>
      </w:r>
      <w:proofErr w:type="spellEnd"/>
      <w:r w:rsidR="00441170" w:rsidRPr="00A50378">
        <w:rPr>
          <w:rFonts w:ascii="Arial" w:hAnsi="Arial" w:cs="Arial"/>
          <w:color w:val="000000"/>
          <w:sz w:val="19"/>
          <w:szCs w:val="19"/>
        </w:rPr>
        <w:t xml:space="preserve"> – the Saudi-headquartered regional satellite provider – distributes </w:t>
      </w:r>
      <w:proofErr w:type="spellStart"/>
      <w:r w:rsidR="00441170" w:rsidRPr="00A50378">
        <w:rPr>
          <w:rFonts w:ascii="Arial" w:hAnsi="Arial" w:cs="Arial"/>
          <w:color w:val="000000"/>
          <w:sz w:val="19"/>
          <w:szCs w:val="19"/>
        </w:rPr>
        <w:t>beoutQ</w:t>
      </w:r>
      <w:proofErr w:type="spellEnd"/>
      <w:r w:rsidR="00441170" w:rsidRPr="00A50378">
        <w:rPr>
          <w:rFonts w:ascii="Arial" w:hAnsi="Arial" w:cs="Arial"/>
          <w:color w:val="000000"/>
          <w:sz w:val="19"/>
          <w:szCs w:val="19"/>
        </w:rPr>
        <w:t xml:space="preserve"> on its satellites, despite </w:t>
      </w:r>
      <w:proofErr w:type="spellStart"/>
      <w:r w:rsidR="00441170" w:rsidRPr="00A50378">
        <w:rPr>
          <w:rFonts w:ascii="Arial" w:hAnsi="Arial" w:cs="Arial"/>
          <w:color w:val="000000"/>
          <w:sz w:val="19"/>
          <w:szCs w:val="19"/>
        </w:rPr>
        <w:t>Arabsat’s</w:t>
      </w:r>
      <w:proofErr w:type="spellEnd"/>
      <w:r w:rsidR="00441170" w:rsidRPr="00A50378">
        <w:rPr>
          <w:rFonts w:ascii="Arial" w:hAnsi="Arial" w:cs="Arial"/>
          <w:color w:val="000000"/>
          <w:sz w:val="19"/>
          <w:szCs w:val="19"/>
        </w:rPr>
        <w:t xml:space="preserve"> </w:t>
      </w:r>
      <w:proofErr w:type="gramStart"/>
      <w:r w:rsidR="00441170" w:rsidRPr="00A50378">
        <w:rPr>
          <w:rFonts w:ascii="Arial" w:hAnsi="Arial" w:cs="Arial"/>
          <w:color w:val="000000"/>
          <w:sz w:val="19"/>
          <w:szCs w:val="19"/>
        </w:rPr>
        <w:t>two year</w:t>
      </w:r>
      <w:proofErr w:type="gramEnd"/>
      <w:r w:rsidR="00441170" w:rsidRPr="00A50378">
        <w:rPr>
          <w:rFonts w:ascii="Arial" w:hAnsi="Arial" w:cs="Arial"/>
          <w:color w:val="000000"/>
          <w:sz w:val="19"/>
          <w:szCs w:val="19"/>
        </w:rPr>
        <w:t xml:space="preserve"> denial of any involvement in the world’s most</w:t>
      </w:r>
      <w:r w:rsidR="00441170">
        <w:rPr>
          <w:rFonts w:ascii="Arial" w:hAnsi="Arial" w:cs="Arial"/>
          <w:color w:val="000000"/>
          <w:sz w:val="19"/>
          <w:szCs w:val="19"/>
        </w:rPr>
        <w:t xml:space="preserve"> notorious pirate broadcasting </w:t>
      </w:r>
      <w:r w:rsidR="00441170" w:rsidRPr="00A50378">
        <w:rPr>
          <w:rFonts w:ascii="Arial" w:hAnsi="Arial" w:cs="Arial"/>
          <w:color w:val="000000"/>
          <w:sz w:val="19"/>
          <w:szCs w:val="19"/>
        </w:rPr>
        <w:t xml:space="preserve">operation. The ruling came on the day that it was revealed that every single game so far of the FIFA Women’s World Cup 2019 in France has been illegally shown on </w:t>
      </w:r>
      <w:proofErr w:type="spellStart"/>
      <w:r w:rsidR="00441170" w:rsidRPr="00A50378">
        <w:rPr>
          <w:rFonts w:ascii="Arial" w:hAnsi="Arial" w:cs="Arial"/>
          <w:color w:val="000000"/>
          <w:sz w:val="19"/>
          <w:szCs w:val="19"/>
        </w:rPr>
        <w:t>beoutQ</w:t>
      </w:r>
      <w:proofErr w:type="spellEnd"/>
      <w:r w:rsidR="00441170">
        <w:rPr>
          <w:rFonts w:ascii="Arial" w:hAnsi="Arial" w:cs="Arial"/>
          <w:color w:val="000000"/>
          <w:sz w:val="19"/>
          <w:szCs w:val="19"/>
        </w:rPr>
        <w:t>.</w:t>
      </w:r>
    </w:p>
    <w:p w14:paraId="2D1EC4C7" w14:textId="77777777" w:rsidR="00441170" w:rsidRDefault="00441170" w:rsidP="00A50378">
      <w:pPr>
        <w:jc w:val="both"/>
        <w:rPr>
          <w:rFonts w:ascii="Arial" w:hAnsi="Arial" w:cs="Arial"/>
          <w:color w:val="000000"/>
          <w:sz w:val="19"/>
          <w:szCs w:val="19"/>
        </w:rPr>
      </w:pPr>
    </w:p>
    <w:p w14:paraId="317F1B8E" w14:textId="734C85FE" w:rsidR="00EE08E0" w:rsidRPr="007274CD" w:rsidRDefault="00A50378" w:rsidP="00A50378">
      <w:pPr>
        <w:jc w:val="both"/>
        <w:rPr>
          <w:rFonts w:ascii="Arial" w:hAnsi="Arial" w:cs="Arial"/>
          <w:iCs/>
          <w:color w:val="000000"/>
          <w:sz w:val="19"/>
          <w:szCs w:val="19"/>
          <w:lang w:val="en-US"/>
        </w:rPr>
      </w:pPr>
      <w:r w:rsidRPr="00A50378">
        <w:rPr>
          <w:rFonts w:ascii="Arial" w:hAnsi="Arial" w:cs="Arial"/>
          <w:color w:val="000000"/>
          <w:sz w:val="19"/>
          <w:szCs w:val="19"/>
        </w:rPr>
        <w:t xml:space="preserve">The legal case against Arabsat was brought by beIN MEDIA GROUP (‘beIN’) which was the initial target of beoutQ’s theft of world sport and entertainment. beoutQ’s piracy operation now affects broadcasters and rights-holders all around the world. beIN’s case was brought before the </w:t>
      </w:r>
      <w:r w:rsidRPr="007274CD">
        <w:rPr>
          <w:rFonts w:ascii="Arial" w:hAnsi="Arial" w:cs="Arial"/>
          <w:i/>
          <w:color w:val="000000"/>
          <w:sz w:val="19"/>
          <w:szCs w:val="19"/>
        </w:rPr>
        <w:t>President of the Tribunal de Grande Instance de Paris</w:t>
      </w:r>
      <w:r w:rsidRPr="00A50378">
        <w:rPr>
          <w:rFonts w:ascii="Arial" w:hAnsi="Arial" w:cs="Arial"/>
          <w:color w:val="000000"/>
          <w:sz w:val="19"/>
          <w:szCs w:val="19"/>
        </w:rPr>
        <w:t xml:space="preserve"> in France because beIN has been unlawfully denied any legal recourse in Saudi Arabia where the pirate operation is based.</w:t>
      </w:r>
      <w:r w:rsidR="00EE08E0">
        <w:rPr>
          <w:rFonts w:ascii="Arial" w:hAnsi="Arial" w:cs="Arial"/>
          <w:color w:val="000000"/>
          <w:sz w:val="19"/>
          <w:szCs w:val="19"/>
        </w:rPr>
        <w:t xml:space="preserve"> </w:t>
      </w:r>
    </w:p>
    <w:p w14:paraId="7450D5F9" w14:textId="77777777" w:rsidR="00EE08E0" w:rsidRPr="007274CD" w:rsidRDefault="00EE08E0" w:rsidP="00A50378">
      <w:pPr>
        <w:jc w:val="both"/>
        <w:rPr>
          <w:rFonts w:ascii="Arial" w:hAnsi="Arial" w:cs="Arial"/>
          <w:color w:val="000000"/>
          <w:sz w:val="19"/>
          <w:szCs w:val="19"/>
          <w:lang w:val="en-US"/>
        </w:rPr>
      </w:pPr>
    </w:p>
    <w:p w14:paraId="29F8A216" w14:textId="263284C8" w:rsidR="007274CD" w:rsidRDefault="00A50378" w:rsidP="00A50378">
      <w:pPr>
        <w:jc w:val="both"/>
        <w:rPr>
          <w:rFonts w:ascii="Arial" w:hAnsi="Arial" w:cs="Arial"/>
          <w:color w:val="000000"/>
          <w:sz w:val="19"/>
          <w:szCs w:val="19"/>
        </w:rPr>
      </w:pPr>
      <w:r w:rsidRPr="00A50378">
        <w:rPr>
          <w:rFonts w:ascii="Arial" w:hAnsi="Arial" w:cs="Arial"/>
          <w:color w:val="000000"/>
          <w:sz w:val="19"/>
          <w:szCs w:val="19"/>
        </w:rPr>
        <w:t>The purpose of beIN’s case was to establish in a court of law that, despite its denials, Arabsat has been carrying beoutQ’s pirate broadcasts. This was definitively established 12 months ago by three of the world’s leading digital security and technology companies, Cisco Systems, NAGRA and Overon, and now it has been confirmed by a European court of law. Since beoutQ’s piracy began in 2017, Arabsat has, quite remarkably, denied any connection with the pirate broadcasting operation – despite beoutQ openly advertising on its Facebook and social media channels the</w:t>
      </w:r>
      <w:r>
        <w:rPr>
          <w:rFonts w:ascii="Arial" w:hAnsi="Arial" w:cs="Arial"/>
          <w:color w:val="000000"/>
          <w:sz w:val="19"/>
          <w:szCs w:val="19"/>
        </w:rPr>
        <w:t xml:space="preserve"> relevant Arabsat frequencies. </w:t>
      </w:r>
      <w:r w:rsidRPr="00A50378">
        <w:rPr>
          <w:rFonts w:ascii="Arial" w:hAnsi="Arial" w:cs="Arial"/>
          <w:color w:val="000000"/>
          <w:sz w:val="19"/>
          <w:szCs w:val="19"/>
        </w:rPr>
        <w:t xml:space="preserve">Arabsat has ignored literally hundreds of legal take-down notices from international broadcasters and rights-holders. </w:t>
      </w:r>
    </w:p>
    <w:p w14:paraId="370603CD" w14:textId="77777777" w:rsidR="007274CD" w:rsidRDefault="007274CD" w:rsidP="00A50378">
      <w:pPr>
        <w:jc w:val="both"/>
        <w:rPr>
          <w:rFonts w:ascii="Arial" w:hAnsi="Arial" w:cs="Arial"/>
          <w:color w:val="000000"/>
          <w:sz w:val="19"/>
          <w:szCs w:val="19"/>
        </w:rPr>
      </w:pPr>
    </w:p>
    <w:p w14:paraId="641FE661" w14:textId="1D9D17DC" w:rsidR="00A50378" w:rsidRPr="00A50378" w:rsidRDefault="00A50378" w:rsidP="00A50378">
      <w:pPr>
        <w:jc w:val="both"/>
        <w:rPr>
          <w:rFonts w:ascii="Arial" w:hAnsi="Arial" w:cs="Arial"/>
          <w:color w:val="000000"/>
          <w:sz w:val="19"/>
          <w:szCs w:val="19"/>
        </w:rPr>
      </w:pPr>
      <w:r w:rsidRPr="00A50378">
        <w:rPr>
          <w:rFonts w:ascii="Arial" w:hAnsi="Arial" w:cs="Arial"/>
          <w:color w:val="000000"/>
          <w:sz w:val="19"/>
          <w:szCs w:val="19"/>
        </w:rPr>
        <w:t xml:space="preserve">Remarkably, in response to independently-commissioned technical testing carried out for the French legal case, Arabsat frequently switched the satellite frequencies on which beoutQ’s channels are carried – including to frequencies not accessible in France and North Africa – in order to deceive the court and try to evade detection and so that the French court could not make further rulings against it. </w:t>
      </w:r>
      <w:r w:rsidR="007274CD">
        <w:rPr>
          <w:rFonts w:ascii="Arial" w:hAnsi="Arial" w:cs="Arial"/>
          <w:color w:val="000000"/>
          <w:sz w:val="19"/>
          <w:szCs w:val="19"/>
        </w:rPr>
        <w:t xml:space="preserve">Further, for months </w:t>
      </w:r>
      <w:proofErr w:type="spellStart"/>
      <w:r w:rsidR="007274CD">
        <w:rPr>
          <w:rFonts w:ascii="Arial" w:hAnsi="Arial" w:cs="Arial"/>
          <w:color w:val="000000"/>
          <w:sz w:val="19"/>
          <w:szCs w:val="19"/>
        </w:rPr>
        <w:t>beout</w:t>
      </w:r>
      <w:r w:rsidR="007274CD" w:rsidRPr="00A50378">
        <w:rPr>
          <w:rFonts w:ascii="Arial" w:hAnsi="Arial" w:cs="Arial"/>
          <w:color w:val="000000"/>
          <w:sz w:val="19"/>
          <w:szCs w:val="19"/>
        </w:rPr>
        <w:t>Q</w:t>
      </w:r>
      <w:proofErr w:type="spellEnd"/>
      <w:r w:rsidR="007274CD" w:rsidRPr="00A50378">
        <w:rPr>
          <w:rFonts w:ascii="Arial" w:hAnsi="Arial" w:cs="Arial"/>
          <w:color w:val="000000"/>
          <w:sz w:val="19"/>
          <w:szCs w:val="19"/>
        </w:rPr>
        <w:t xml:space="preserve"> falsely claimed that it was a Cuban and Colombian operation until the governments of both countries issued categorical denials. </w:t>
      </w:r>
      <w:r w:rsidR="007274CD" w:rsidRPr="007274CD">
        <w:rPr>
          <w:rFonts w:ascii="Arial" w:hAnsi="Arial" w:cs="Arial"/>
          <w:color w:val="000000"/>
          <w:sz w:val="19"/>
          <w:szCs w:val="19"/>
          <w:lang w:val="en-US"/>
        </w:rPr>
        <w:t xml:space="preserve">Although </w:t>
      </w:r>
      <w:proofErr w:type="spellStart"/>
      <w:r w:rsidR="007274CD">
        <w:rPr>
          <w:rFonts w:ascii="Arial" w:hAnsi="Arial" w:cs="Arial"/>
          <w:color w:val="000000"/>
          <w:sz w:val="19"/>
          <w:szCs w:val="19"/>
          <w:lang w:val="en-US"/>
        </w:rPr>
        <w:t>Arabsat</w:t>
      </w:r>
      <w:proofErr w:type="spellEnd"/>
      <w:r w:rsidR="007274CD" w:rsidRPr="007274CD">
        <w:rPr>
          <w:rFonts w:ascii="Arial" w:hAnsi="Arial" w:cs="Arial"/>
          <w:color w:val="000000"/>
          <w:sz w:val="19"/>
          <w:szCs w:val="19"/>
          <w:lang w:val="en-US"/>
        </w:rPr>
        <w:t xml:space="preserve"> argued that </w:t>
      </w:r>
      <w:r w:rsidR="007274CD">
        <w:rPr>
          <w:rFonts w:ascii="Arial" w:hAnsi="Arial" w:cs="Arial"/>
          <w:color w:val="000000"/>
          <w:sz w:val="19"/>
          <w:szCs w:val="19"/>
          <w:lang w:val="en-US"/>
        </w:rPr>
        <w:t>“</w:t>
      </w:r>
      <w:r w:rsidR="007274CD" w:rsidRPr="007274CD">
        <w:rPr>
          <w:rFonts w:ascii="Arial" w:hAnsi="Arial" w:cs="Arial"/>
          <w:color w:val="000000"/>
          <w:sz w:val="19"/>
          <w:szCs w:val="19"/>
          <w:lang w:val="en-US"/>
        </w:rPr>
        <w:t xml:space="preserve">only </w:t>
      </w:r>
      <w:proofErr w:type="spellStart"/>
      <w:r w:rsidR="007274CD" w:rsidRPr="007274CD">
        <w:rPr>
          <w:rFonts w:ascii="Arial" w:hAnsi="Arial" w:cs="Arial"/>
          <w:color w:val="000000"/>
          <w:sz w:val="19"/>
          <w:szCs w:val="19"/>
          <w:lang w:val="en-US"/>
        </w:rPr>
        <w:t>beoutQ</w:t>
      </w:r>
      <w:proofErr w:type="spellEnd"/>
      <w:r w:rsidR="007274CD" w:rsidRPr="007274CD">
        <w:rPr>
          <w:rFonts w:ascii="Arial" w:hAnsi="Arial" w:cs="Arial"/>
          <w:color w:val="000000"/>
          <w:sz w:val="19"/>
          <w:szCs w:val="19"/>
          <w:lang w:val="en-US"/>
        </w:rPr>
        <w:t xml:space="preserve"> broadcasts </w:t>
      </w:r>
      <w:r w:rsidR="007274CD">
        <w:rPr>
          <w:rFonts w:ascii="Arial" w:hAnsi="Arial" w:cs="Arial"/>
          <w:color w:val="000000"/>
          <w:sz w:val="19"/>
          <w:szCs w:val="19"/>
          <w:lang w:val="en-US"/>
        </w:rPr>
        <w:t xml:space="preserve">the </w:t>
      </w:r>
      <w:r w:rsidR="007274CD" w:rsidRPr="007274CD">
        <w:rPr>
          <w:rFonts w:ascii="Arial" w:hAnsi="Arial" w:cs="Arial"/>
          <w:color w:val="000000"/>
          <w:sz w:val="19"/>
          <w:szCs w:val="19"/>
          <w:lang w:val="en-US"/>
        </w:rPr>
        <w:t xml:space="preserve">pirate broadcasts", the court </w:t>
      </w:r>
      <w:r w:rsidR="007274CD">
        <w:rPr>
          <w:rFonts w:ascii="Arial" w:hAnsi="Arial" w:cs="Arial"/>
          <w:color w:val="000000"/>
          <w:sz w:val="19"/>
          <w:szCs w:val="19"/>
          <w:lang w:val="en-US"/>
        </w:rPr>
        <w:t xml:space="preserve">sided with beIN, so </w:t>
      </w:r>
      <w:proofErr w:type="spellStart"/>
      <w:r w:rsidR="007274CD" w:rsidRPr="007274CD">
        <w:rPr>
          <w:rFonts w:ascii="Arial" w:hAnsi="Arial" w:cs="Arial"/>
          <w:iCs/>
          <w:color w:val="000000"/>
          <w:sz w:val="19"/>
          <w:szCs w:val="19"/>
          <w:lang w:val="en-US"/>
        </w:rPr>
        <w:t>Arabsat</w:t>
      </w:r>
      <w:proofErr w:type="spellEnd"/>
      <w:r w:rsidR="007274CD" w:rsidRPr="007274CD">
        <w:rPr>
          <w:rFonts w:ascii="Arial" w:hAnsi="Arial" w:cs="Arial"/>
          <w:iCs/>
          <w:color w:val="000000"/>
          <w:sz w:val="19"/>
          <w:szCs w:val="19"/>
          <w:lang w:val="en-US"/>
        </w:rPr>
        <w:t xml:space="preserve"> can no longer </w:t>
      </w:r>
      <w:r w:rsidR="007274CD">
        <w:rPr>
          <w:rFonts w:ascii="Arial" w:hAnsi="Arial" w:cs="Arial"/>
          <w:iCs/>
          <w:color w:val="000000"/>
          <w:sz w:val="19"/>
          <w:szCs w:val="19"/>
          <w:lang w:val="en-US"/>
        </w:rPr>
        <w:t xml:space="preserve">maintain </w:t>
      </w:r>
      <w:r w:rsidR="007274CD" w:rsidRPr="007274CD">
        <w:rPr>
          <w:rFonts w:ascii="Arial" w:hAnsi="Arial" w:cs="Arial"/>
          <w:iCs/>
          <w:color w:val="000000"/>
          <w:sz w:val="19"/>
          <w:szCs w:val="19"/>
          <w:lang w:val="en-US"/>
        </w:rPr>
        <w:t>that it does not bro</w:t>
      </w:r>
      <w:r w:rsidR="007274CD">
        <w:rPr>
          <w:rFonts w:ascii="Arial" w:hAnsi="Arial" w:cs="Arial"/>
          <w:iCs/>
          <w:color w:val="000000"/>
          <w:sz w:val="19"/>
          <w:szCs w:val="19"/>
          <w:lang w:val="en-US"/>
        </w:rPr>
        <w:t>a</w:t>
      </w:r>
      <w:r w:rsidR="007274CD" w:rsidRPr="007274CD">
        <w:rPr>
          <w:rFonts w:ascii="Arial" w:hAnsi="Arial" w:cs="Arial"/>
          <w:iCs/>
          <w:color w:val="000000"/>
          <w:sz w:val="19"/>
          <w:szCs w:val="19"/>
          <w:lang w:val="en-US"/>
        </w:rPr>
        <w:t xml:space="preserve">dcast </w:t>
      </w:r>
      <w:proofErr w:type="spellStart"/>
      <w:r w:rsidR="007274CD" w:rsidRPr="007274CD">
        <w:rPr>
          <w:rFonts w:ascii="Arial" w:hAnsi="Arial" w:cs="Arial"/>
          <w:iCs/>
          <w:color w:val="000000"/>
          <w:sz w:val="19"/>
          <w:szCs w:val="19"/>
          <w:lang w:val="en-US"/>
        </w:rPr>
        <w:t>beoutQ</w:t>
      </w:r>
      <w:proofErr w:type="spellEnd"/>
      <w:r w:rsidR="007274CD" w:rsidRPr="007274CD">
        <w:rPr>
          <w:rFonts w:ascii="Arial" w:hAnsi="Arial" w:cs="Arial"/>
          <w:iCs/>
          <w:color w:val="000000"/>
          <w:sz w:val="19"/>
          <w:szCs w:val="19"/>
          <w:lang w:val="en-US"/>
        </w:rPr>
        <w:t>.</w:t>
      </w:r>
    </w:p>
    <w:p w14:paraId="36D5F353" w14:textId="77777777" w:rsidR="00A50378" w:rsidRPr="00A50378" w:rsidRDefault="00A50378" w:rsidP="00A50378">
      <w:pPr>
        <w:jc w:val="both"/>
        <w:rPr>
          <w:rFonts w:ascii="Arial" w:hAnsi="Arial" w:cs="Arial"/>
          <w:color w:val="000000"/>
          <w:sz w:val="19"/>
          <w:szCs w:val="19"/>
        </w:rPr>
      </w:pPr>
      <w:r w:rsidRPr="00A50378">
        <w:rPr>
          <w:rFonts w:ascii="Arial" w:hAnsi="Arial" w:cs="Arial"/>
          <w:color w:val="000000"/>
          <w:sz w:val="19"/>
          <w:szCs w:val="19"/>
        </w:rPr>
        <w:t xml:space="preserve"> </w:t>
      </w:r>
    </w:p>
    <w:p w14:paraId="131FF714" w14:textId="2EA91323" w:rsidR="00A50378" w:rsidRPr="00A50378" w:rsidRDefault="00A50378" w:rsidP="00A50378">
      <w:pPr>
        <w:jc w:val="both"/>
        <w:rPr>
          <w:rFonts w:ascii="Arial" w:hAnsi="Arial" w:cs="Arial"/>
          <w:color w:val="000000"/>
          <w:sz w:val="19"/>
          <w:szCs w:val="19"/>
        </w:rPr>
      </w:pPr>
      <w:r w:rsidRPr="00A50378">
        <w:rPr>
          <w:rFonts w:ascii="Arial" w:hAnsi="Arial" w:cs="Arial"/>
          <w:color w:val="000000"/>
          <w:sz w:val="19"/>
          <w:szCs w:val="19"/>
        </w:rPr>
        <w:t xml:space="preserve">The French ruling came on the same day that it was revealed that all </w:t>
      </w:r>
      <w:r w:rsidR="006672F2">
        <w:rPr>
          <w:rFonts w:ascii="Arial" w:hAnsi="Arial" w:cs="Arial"/>
          <w:color w:val="000000"/>
          <w:sz w:val="19"/>
          <w:szCs w:val="19"/>
        </w:rPr>
        <w:t xml:space="preserve">first </w:t>
      </w:r>
      <w:r w:rsidRPr="00A50378">
        <w:rPr>
          <w:rFonts w:ascii="Arial" w:hAnsi="Arial" w:cs="Arial"/>
          <w:color w:val="000000"/>
          <w:sz w:val="19"/>
          <w:szCs w:val="19"/>
        </w:rPr>
        <w:t xml:space="preserve">17 games of the FIFA Women’s World Cup 2019 in France so far have been illegally shown on </w:t>
      </w:r>
      <w:proofErr w:type="spellStart"/>
      <w:r w:rsidRPr="00A50378">
        <w:rPr>
          <w:rFonts w:ascii="Arial" w:hAnsi="Arial" w:cs="Arial"/>
          <w:color w:val="000000"/>
          <w:sz w:val="19"/>
          <w:szCs w:val="19"/>
        </w:rPr>
        <w:t>beoutQ</w:t>
      </w:r>
      <w:proofErr w:type="spellEnd"/>
      <w:r w:rsidRPr="00A50378">
        <w:rPr>
          <w:rFonts w:ascii="Arial" w:hAnsi="Arial" w:cs="Arial"/>
          <w:color w:val="000000"/>
          <w:sz w:val="19"/>
          <w:szCs w:val="19"/>
        </w:rPr>
        <w:t xml:space="preserve">, in further direct theft of FIFA’s intellectual property after all 64 games of the men’s </w:t>
      </w:r>
      <w:r w:rsidR="006672F2">
        <w:rPr>
          <w:rFonts w:ascii="Arial" w:hAnsi="Arial" w:cs="Arial"/>
          <w:color w:val="000000"/>
          <w:sz w:val="19"/>
          <w:szCs w:val="19"/>
        </w:rPr>
        <w:t xml:space="preserve">FIFA </w:t>
      </w:r>
      <w:r w:rsidRPr="00A50378">
        <w:rPr>
          <w:rFonts w:ascii="Arial" w:hAnsi="Arial" w:cs="Arial"/>
          <w:color w:val="000000"/>
          <w:sz w:val="19"/>
          <w:szCs w:val="19"/>
        </w:rPr>
        <w:t>World Cup in Russia were stolen in 2018. Earlier this week, Luigi de Siervo, CEO of Lega Serie A, stated that Serie A was lobbying the Italian government to take decisive action against beoutQ and that it was also reconsidering its deal to host its Super Cup games in Saudi Arabia. The US and UK governments, the European Commission and the World Trade Organisation are all actively engaged on the matter.</w:t>
      </w:r>
      <w:r w:rsidR="007274CD">
        <w:rPr>
          <w:rFonts w:ascii="Arial" w:hAnsi="Arial" w:cs="Arial"/>
          <w:color w:val="000000"/>
          <w:sz w:val="19"/>
          <w:szCs w:val="19"/>
        </w:rPr>
        <w:t xml:space="preserve"> </w:t>
      </w:r>
    </w:p>
    <w:p w14:paraId="4C566918" w14:textId="77777777" w:rsidR="00A50378" w:rsidRPr="00A50378" w:rsidRDefault="00A50378" w:rsidP="00A50378">
      <w:pPr>
        <w:jc w:val="both"/>
        <w:rPr>
          <w:rFonts w:ascii="Arial" w:hAnsi="Arial" w:cs="Arial"/>
          <w:color w:val="000000"/>
          <w:sz w:val="19"/>
          <w:szCs w:val="19"/>
        </w:rPr>
      </w:pPr>
      <w:r w:rsidRPr="00A50378">
        <w:rPr>
          <w:rFonts w:ascii="Arial" w:hAnsi="Arial" w:cs="Arial"/>
          <w:color w:val="000000"/>
          <w:sz w:val="19"/>
          <w:szCs w:val="19"/>
        </w:rPr>
        <w:t xml:space="preserve"> </w:t>
      </w:r>
    </w:p>
    <w:p w14:paraId="2A0AABB7" w14:textId="0D6DE1EA" w:rsidR="00A50378" w:rsidRPr="00A50378" w:rsidRDefault="00A50378" w:rsidP="00A50378">
      <w:pPr>
        <w:jc w:val="both"/>
        <w:rPr>
          <w:rFonts w:ascii="Arial" w:hAnsi="Arial" w:cs="Arial"/>
          <w:i/>
          <w:color w:val="000000"/>
          <w:sz w:val="19"/>
          <w:szCs w:val="19"/>
        </w:rPr>
      </w:pPr>
      <w:r w:rsidRPr="00A50378">
        <w:rPr>
          <w:rFonts w:ascii="Arial" w:hAnsi="Arial" w:cs="Arial"/>
          <w:b/>
          <w:color w:val="000000"/>
          <w:sz w:val="19"/>
          <w:szCs w:val="19"/>
        </w:rPr>
        <w:t>Commenting on the judgment, Yousef Al-Obaidly, CEO of beIN MEDIA GROUP</w:t>
      </w:r>
      <w:r w:rsidR="00270A6D">
        <w:rPr>
          <w:rFonts w:ascii="Arial" w:hAnsi="Arial" w:cs="Arial"/>
          <w:b/>
          <w:color w:val="000000"/>
          <w:sz w:val="19"/>
          <w:szCs w:val="19"/>
        </w:rPr>
        <w:t xml:space="preserve">, </w:t>
      </w:r>
      <w:r w:rsidRPr="00A50378">
        <w:rPr>
          <w:rFonts w:ascii="Arial" w:hAnsi="Arial" w:cs="Arial"/>
          <w:b/>
          <w:color w:val="000000"/>
          <w:sz w:val="19"/>
          <w:szCs w:val="19"/>
        </w:rPr>
        <w:t xml:space="preserve">said: </w:t>
      </w:r>
      <w:r w:rsidRPr="00A50378">
        <w:rPr>
          <w:rFonts w:ascii="Arial" w:hAnsi="Arial" w:cs="Arial"/>
          <w:color w:val="000000"/>
          <w:sz w:val="19"/>
          <w:szCs w:val="19"/>
        </w:rPr>
        <w:t>“</w:t>
      </w:r>
      <w:r w:rsidRPr="00A50378">
        <w:rPr>
          <w:rFonts w:ascii="Arial" w:hAnsi="Arial" w:cs="Arial"/>
          <w:i/>
          <w:color w:val="000000"/>
          <w:sz w:val="19"/>
          <w:szCs w:val="19"/>
        </w:rPr>
        <w:t xml:space="preserve">This latest legal ruling in France shows that even if we are illegally denied access to justice in Saudi Arabia, we will use every means possible to hold </w:t>
      </w:r>
      <w:proofErr w:type="spellStart"/>
      <w:r w:rsidRPr="00A50378">
        <w:rPr>
          <w:rFonts w:ascii="Arial" w:hAnsi="Arial" w:cs="Arial"/>
          <w:i/>
          <w:color w:val="000000"/>
          <w:sz w:val="19"/>
          <w:szCs w:val="19"/>
        </w:rPr>
        <w:t>beoutQ</w:t>
      </w:r>
      <w:proofErr w:type="spellEnd"/>
      <w:r w:rsidRPr="00A50378">
        <w:rPr>
          <w:rFonts w:ascii="Arial" w:hAnsi="Arial" w:cs="Arial"/>
          <w:i/>
          <w:color w:val="000000"/>
          <w:sz w:val="19"/>
          <w:szCs w:val="19"/>
        </w:rPr>
        <w:t xml:space="preserve"> and </w:t>
      </w:r>
      <w:proofErr w:type="spellStart"/>
      <w:r w:rsidRPr="00A50378">
        <w:rPr>
          <w:rFonts w:ascii="Arial" w:hAnsi="Arial" w:cs="Arial"/>
          <w:i/>
          <w:color w:val="000000"/>
          <w:sz w:val="19"/>
          <w:szCs w:val="19"/>
        </w:rPr>
        <w:t>Arabsat</w:t>
      </w:r>
      <w:proofErr w:type="spellEnd"/>
      <w:r w:rsidRPr="00A50378">
        <w:rPr>
          <w:rFonts w:ascii="Arial" w:hAnsi="Arial" w:cs="Arial"/>
          <w:i/>
          <w:color w:val="000000"/>
          <w:sz w:val="19"/>
          <w:szCs w:val="19"/>
        </w:rPr>
        <w:t xml:space="preserve"> to account for their daily theft of rights-holders’ intellectual property. But we are not fighting this battle alone – the weight of the international community is now firmly coming to bear on Saudi Arabia to end its safe haven for piracy, which is destroying not only the economic model of the global sports and entertainment industry, but the livelihoods of content creators all around the world.</w:t>
      </w:r>
      <w:r w:rsidRPr="00A50378">
        <w:rPr>
          <w:rFonts w:ascii="Arial" w:hAnsi="Arial" w:cs="Arial"/>
          <w:color w:val="000000"/>
          <w:sz w:val="19"/>
          <w:szCs w:val="19"/>
        </w:rPr>
        <w:t>”</w:t>
      </w:r>
    </w:p>
    <w:p w14:paraId="253A1141" w14:textId="77777777" w:rsidR="00162B41" w:rsidRDefault="00162B41" w:rsidP="00A50378">
      <w:pPr>
        <w:jc w:val="both"/>
        <w:rPr>
          <w:rFonts w:ascii="Arial" w:hAnsi="Arial" w:cs="Arial"/>
          <w:color w:val="000000"/>
          <w:sz w:val="19"/>
          <w:szCs w:val="19"/>
        </w:rPr>
      </w:pPr>
    </w:p>
    <w:p w14:paraId="52AA6A01" w14:textId="77777777" w:rsidR="00A50378" w:rsidRDefault="00A50378" w:rsidP="00A50378">
      <w:pPr>
        <w:jc w:val="both"/>
        <w:rPr>
          <w:rFonts w:ascii="Arial" w:hAnsi="Arial" w:cs="Arial"/>
          <w:color w:val="000000"/>
          <w:sz w:val="19"/>
          <w:szCs w:val="19"/>
        </w:rPr>
      </w:pPr>
      <w:r w:rsidRPr="00A50378">
        <w:rPr>
          <w:rFonts w:ascii="Arial" w:hAnsi="Arial" w:cs="Arial"/>
          <w:b/>
          <w:color w:val="000000"/>
          <w:sz w:val="19"/>
          <w:szCs w:val="19"/>
        </w:rPr>
        <w:t>In its ruling, the Tribunal de Grande Instance de Paris endorsed the technical reports produced by beIN and confirmed Arabsat’s involvement:</w:t>
      </w:r>
      <w:r w:rsidRPr="00A50378">
        <w:rPr>
          <w:rFonts w:ascii="Arial" w:hAnsi="Arial" w:cs="Arial"/>
          <w:color w:val="000000"/>
          <w:sz w:val="19"/>
          <w:szCs w:val="19"/>
        </w:rPr>
        <w:t xml:space="preserve"> “</w:t>
      </w:r>
      <w:r w:rsidRPr="00A50378">
        <w:rPr>
          <w:rFonts w:ascii="Arial" w:hAnsi="Arial" w:cs="Arial"/>
          <w:i/>
          <w:color w:val="000000"/>
          <w:sz w:val="19"/>
          <w:szCs w:val="19"/>
        </w:rPr>
        <w:t>The reports conclude that the beoutQ channels were available on June 18 and 24, 2018 on frequency 11919 MHz H and frequency 12207 MHz V via the Badr-4 satellite, operated by ARABSAT...It also appears from ARABSAT's own website that its Badr-4 satellite covers the MENA region (Middle East and North Africa) and according to the footprint shown in the diagram of the site, its coverage also extends to parts of Europe, including the far south of France.</w:t>
      </w:r>
      <w:r w:rsidRPr="00A50378">
        <w:rPr>
          <w:rFonts w:ascii="Arial" w:hAnsi="Arial" w:cs="Arial"/>
          <w:color w:val="000000"/>
          <w:sz w:val="19"/>
          <w:szCs w:val="19"/>
        </w:rPr>
        <w:t>”</w:t>
      </w:r>
      <w:r w:rsidR="00002ACD" w:rsidRPr="00906CCA">
        <w:rPr>
          <w:rFonts w:ascii="Arial" w:hAnsi="Arial" w:cs="Arial"/>
          <w:color w:val="000000"/>
          <w:sz w:val="19"/>
          <w:szCs w:val="19"/>
        </w:rPr>
        <w:t xml:space="preserve"> </w:t>
      </w:r>
    </w:p>
    <w:p w14:paraId="431A5A76" w14:textId="77777777" w:rsidR="00270A6D" w:rsidRPr="007274CD" w:rsidRDefault="00270A6D" w:rsidP="00A50378">
      <w:pPr>
        <w:jc w:val="both"/>
        <w:rPr>
          <w:rFonts w:ascii="Arial" w:hAnsi="Arial" w:cs="Arial"/>
          <w:iCs/>
          <w:color w:val="000000"/>
          <w:sz w:val="19"/>
          <w:szCs w:val="19"/>
          <w:lang w:val="en-US"/>
        </w:rPr>
      </w:pPr>
    </w:p>
    <w:bookmarkEnd w:id="0"/>
    <w:p w14:paraId="2C3406A3" w14:textId="77777777" w:rsidR="00BD4116" w:rsidRPr="007274CD" w:rsidRDefault="00BD4116" w:rsidP="00A50378">
      <w:pPr>
        <w:jc w:val="both"/>
        <w:rPr>
          <w:rFonts w:ascii="Arial" w:hAnsi="Arial" w:cs="Arial"/>
          <w:color w:val="000000"/>
          <w:sz w:val="19"/>
          <w:szCs w:val="19"/>
          <w:lang w:val="en-US"/>
        </w:rPr>
      </w:pPr>
    </w:p>
    <w:p w14:paraId="67B6B2A4" w14:textId="77777777" w:rsidR="00EE66A0" w:rsidRDefault="00EE66A0" w:rsidP="00EE66A0">
      <w:pPr>
        <w:spacing w:after="160" w:line="259" w:lineRule="auto"/>
        <w:jc w:val="center"/>
        <w:rPr>
          <w:rFonts w:ascii="Arial" w:hAnsi="Arial" w:cs="Arial"/>
          <w:b/>
          <w:color w:val="000000" w:themeColor="text1"/>
          <w:sz w:val="20"/>
          <w:szCs w:val="20"/>
        </w:rPr>
      </w:pPr>
      <w:r>
        <w:rPr>
          <w:rFonts w:ascii="Arial" w:hAnsi="Arial" w:cs="Arial"/>
          <w:b/>
          <w:color w:val="000000" w:themeColor="text1"/>
          <w:sz w:val="20"/>
          <w:szCs w:val="20"/>
        </w:rPr>
        <w:t>***</w:t>
      </w:r>
    </w:p>
    <w:p w14:paraId="66F01D7C" w14:textId="77777777" w:rsidR="00C549D6" w:rsidRDefault="00C549D6" w:rsidP="007F73E1">
      <w:pPr>
        <w:spacing w:after="160" w:line="259" w:lineRule="auto"/>
        <w:rPr>
          <w:rFonts w:ascii="Arial" w:hAnsi="Arial" w:cs="Arial"/>
          <w:b/>
          <w:color w:val="000000"/>
          <w:sz w:val="19"/>
          <w:szCs w:val="19"/>
        </w:rPr>
      </w:pPr>
    </w:p>
    <w:p w14:paraId="312C9234" w14:textId="77777777" w:rsidR="007E2791" w:rsidRDefault="007E2791" w:rsidP="007F73E1">
      <w:pPr>
        <w:spacing w:after="160" w:line="259" w:lineRule="auto"/>
        <w:rPr>
          <w:rFonts w:ascii="Arial" w:hAnsi="Arial" w:cs="Arial"/>
          <w:b/>
          <w:color w:val="000000"/>
          <w:sz w:val="19"/>
          <w:szCs w:val="19"/>
        </w:rPr>
      </w:pPr>
    </w:p>
    <w:p w14:paraId="07879EF2" w14:textId="77777777" w:rsidR="007F73E1" w:rsidRPr="007F73E1" w:rsidRDefault="007F73E1" w:rsidP="007F73E1">
      <w:pPr>
        <w:spacing w:after="160" w:line="259" w:lineRule="auto"/>
        <w:rPr>
          <w:rFonts w:ascii="Arial" w:hAnsi="Arial" w:cs="Arial"/>
          <w:b/>
          <w:color w:val="000000" w:themeColor="text1"/>
          <w:sz w:val="19"/>
          <w:szCs w:val="19"/>
        </w:rPr>
      </w:pPr>
      <w:r w:rsidRPr="007F73E1">
        <w:rPr>
          <w:rFonts w:ascii="Arial" w:hAnsi="Arial" w:cs="Arial"/>
          <w:b/>
          <w:color w:val="000000"/>
          <w:sz w:val="19"/>
          <w:szCs w:val="19"/>
        </w:rPr>
        <w:t>FIFA Women’s World Cup France 2019 – matches pirated by beoutQ</w:t>
      </w:r>
      <w:r>
        <w:rPr>
          <w:rFonts w:ascii="Arial" w:hAnsi="Arial" w:cs="Arial"/>
          <w:b/>
          <w:color w:val="000000"/>
          <w:sz w:val="19"/>
          <w:szCs w:val="19"/>
        </w:rPr>
        <w:t xml:space="preserve"> </w:t>
      </w:r>
      <w:r w:rsidRPr="007F73E1">
        <w:rPr>
          <w:rFonts w:ascii="Arial" w:hAnsi="Arial" w:cs="Arial"/>
          <w:i/>
          <w:color w:val="000000"/>
          <w:sz w:val="19"/>
          <w:szCs w:val="19"/>
        </w:rPr>
        <w:t>[various photos attached]</w:t>
      </w:r>
    </w:p>
    <w:p w14:paraId="78E9627B"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 xml:space="preserve">Friday 7 June </w:t>
      </w:r>
      <w:r>
        <w:rPr>
          <w:rFonts w:ascii="Arial" w:hAnsi="Arial" w:cs="Arial"/>
          <w:color w:val="000000" w:themeColor="text1"/>
          <w:sz w:val="19"/>
          <w:szCs w:val="19"/>
        </w:rPr>
        <w:t>–</w:t>
      </w:r>
      <w:r w:rsidRPr="007F73E1">
        <w:rPr>
          <w:rFonts w:ascii="Arial" w:hAnsi="Arial" w:cs="Arial"/>
          <w:color w:val="000000" w:themeColor="text1"/>
          <w:sz w:val="19"/>
          <w:szCs w:val="19"/>
        </w:rPr>
        <w:t xml:space="preserve"> France</w:t>
      </w:r>
      <w:r>
        <w:rPr>
          <w:rFonts w:ascii="Arial" w:hAnsi="Arial" w:cs="Arial"/>
          <w:color w:val="000000" w:themeColor="text1"/>
          <w:sz w:val="19"/>
          <w:szCs w:val="19"/>
        </w:rPr>
        <w:t xml:space="preserve"> </w:t>
      </w:r>
      <w:r w:rsidRPr="007F73E1">
        <w:rPr>
          <w:rFonts w:ascii="Arial" w:hAnsi="Arial" w:cs="Arial"/>
          <w:color w:val="000000" w:themeColor="text1"/>
          <w:sz w:val="19"/>
          <w:szCs w:val="19"/>
        </w:rPr>
        <w:t>vs South Korea</w:t>
      </w:r>
    </w:p>
    <w:p w14:paraId="2C740E35" w14:textId="26854331"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Saturday 8 June – German</w:t>
      </w:r>
      <w:r w:rsidR="00270A6D">
        <w:rPr>
          <w:rFonts w:ascii="Arial" w:hAnsi="Arial" w:cs="Arial"/>
          <w:color w:val="000000" w:themeColor="text1"/>
          <w:sz w:val="19"/>
          <w:szCs w:val="19"/>
        </w:rPr>
        <w:t>y</w:t>
      </w:r>
      <w:r w:rsidRPr="007F73E1">
        <w:rPr>
          <w:rFonts w:ascii="Arial" w:hAnsi="Arial" w:cs="Arial"/>
          <w:color w:val="000000" w:themeColor="text1"/>
          <w:sz w:val="19"/>
          <w:szCs w:val="19"/>
        </w:rPr>
        <w:t xml:space="preserve"> vs China</w:t>
      </w:r>
    </w:p>
    <w:p w14:paraId="7B51D51A"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Saturday 8 June – Spain vs South Africa</w:t>
      </w:r>
    </w:p>
    <w:p w14:paraId="0D693C16"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Saturday 8 June – Norway vs Nigeria</w:t>
      </w:r>
    </w:p>
    <w:p w14:paraId="1932D25D"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 xml:space="preserve">Sunday 9 June </w:t>
      </w:r>
      <w:r>
        <w:rPr>
          <w:rFonts w:ascii="Arial" w:hAnsi="Arial" w:cs="Arial"/>
          <w:color w:val="000000" w:themeColor="text1"/>
          <w:sz w:val="19"/>
          <w:szCs w:val="19"/>
        </w:rPr>
        <w:t>–</w:t>
      </w:r>
      <w:r w:rsidRPr="007F73E1">
        <w:rPr>
          <w:rFonts w:ascii="Arial" w:hAnsi="Arial" w:cs="Arial"/>
          <w:color w:val="000000" w:themeColor="text1"/>
          <w:sz w:val="19"/>
          <w:szCs w:val="19"/>
        </w:rPr>
        <w:t xml:space="preserve"> Australia vs Italy</w:t>
      </w:r>
    </w:p>
    <w:p w14:paraId="4DBD005E"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Sunday 9 June – Brazil vs Jamaica</w:t>
      </w:r>
    </w:p>
    <w:p w14:paraId="66C3F408"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Sunday 9 June – England vs Scotland</w:t>
      </w:r>
    </w:p>
    <w:p w14:paraId="0675C79A"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Monday 10 June – Argentina vs Japan</w:t>
      </w:r>
    </w:p>
    <w:p w14:paraId="6F77199D"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Monday 10 June – Canada vs Cameroon</w:t>
      </w:r>
    </w:p>
    <w:p w14:paraId="471E7E7E"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Tuesday 11 June – New Zealand vs Netherlands</w:t>
      </w:r>
    </w:p>
    <w:p w14:paraId="77E77552"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Tuesday 11 June – Chile vs Sweden</w:t>
      </w:r>
    </w:p>
    <w:p w14:paraId="058CCAEC"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Tuesday 11 June – USA vs Thailand</w:t>
      </w:r>
    </w:p>
    <w:p w14:paraId="0551643A"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Wednesday 12 June – Nigeria vs South Korea</w:t>
      </w:r>
    </w:p>
    <w:p w14:paraId="1E7ECA28"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Wednesday 12 June – Germany vs Spain</w:t>
      </w:r>
    </w:p>
    <w:p w14:paraId="011E2625"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Wednesday 12 June – France vs Norway</w:t>
      </w:r>
    </w:p>
    <w:p w14:paraId="7CAA0319" w14:textId="77777777" w:rsidR="007F73E1" w:rsidRPr="007F73E1"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Thursday 13 June – Australia vs Brazil</w:t>
      </w:r>
    </w:p>
    <w:p w14:paraId="2145D5FD" w14:textId="77777777" w:rsidR="003A6E74" w:rsidRDefault="007F73E1" w:rsidP="007F73E1">
      <w:pPr>
        <w:spacing w:after="160" w:line="259" w:lineRule="auto"/>
        <w:rPr>
          <w:rFonts w:ascii="Arial" w:hAnsi="Arial" w:cs="Arial"/>
          <w:color w:val="000000" w:themeColor="text1"/>
          <w:sz w:val="19"/>
          <w:szCs w:val="19"/>
        </w:rPr>
      </w:pPr>
      <w:r w:rsidRPr="007F73E1">
        <w:rPr>
          <w:rFonts w:ascii="Arial" w:hAnsi="Arial" w:cs="Arial"/>
          <w:color w:val="000000" w:themeColor="text1"/>
          <w:sz w:val="19"/>
          <w:szCs w:val="19"/>
        </w:rPr>
        <w:t>Thursday 13 June – South Africa vs China</w:t>
      </w:r>
    </w:p>
    <w:p w14:paraId="0F2F0C53" w14:textId="77777777" w:rsidR="007F73E1" w:rsidRPr="007F73E1" w:rsidRDefault="007F73E1" w:rsidP="007F73E1">
      <w:pPr>
        <w:spacing w:after="160" w:line="259" w:lineRule="auto"/>
        <w:rPr>
          <w:rFonts w:ascii="Arial" w:hAnsi="Arial" w:cs="Arial"/>
          <w:color w:val="000000" w:themeColor="text1"/>
          <w:sz w:val="19"/>
          <w:szCs w:val="19"/>
        </w:rPr>
      </w:pPr>
    </w:p>
    <w:p w14:paraId="1AF89596" w14:textId="77777777" w:rsidR="003A6E74" w:rsidRPr="00505EB3" w:rsidRDefault="003A6E74" w:rsidP="003A6E74">
      <w:pPr>
        <w:jc w:val="center"/>
        <w:rPr>
          <w:rFonts w:ascii="Arial" w:hAnsi="Arial" w:cs="Arial"/>
          <w:b/>
          <w:bCs/>
          <w:color w:val="A5A5A5" w:themeColor="accent3"/>
          <w:sz w:val="18"/>
          <w:szCs w:val="20"/>
        </w:rPr>
      </w:pPr>
      <w:r>
        <w:rPr>
          <w:rFonts w:ascii="Arial" w:hAnsi="Arial" w:cs="Arial"/>
          <w:b/>
          <w:bCs/>
          <w:color w:val="A5A5A5" w:themeColor="accent3"/>
          <w:sz w:val="18"/>
          <w:szCs w:val="20"/>
        </w:rPr>
        <w:t>- N</w:t>
      </w:r>
      <w:r w:rsidRPr="00505EB3">
        <w:rPr>
          <w:rFonts w:ascii="Arial" w:hAnsi="Arial" w:cs="Arial"/>
          <w:b/>
          <w:bCs/>
          <w:color w:val="A5A5A5" w:themeColor="accent3"/>
          <w:sz w:val="18"/>
          <w:szCs w:val="20"/>
        </w:rPr>
        <w:t>OTES TO EDITORS -</w:t>
      </w:r>
    </w:p>
    <w:p w14:paraId="4D8F4F44" w14:textId="77777777" w:rsidR="003A6E74" w:rsidRDefault="003A6E74" w:rsidP="003A6E74">
      <w:pPr>
        <w:jc w:val="both"/>
        <w:rPr>
          <w:rFonts w:ascii="Arial" w:hAnsi="Arial" w:cs="Arial"/>
          <w:b/>
          <w:bCs/>
          <w:color w:val="A5A5A5" w:themeColor="accent3"/>
          <w:sz w:val="18"/>
          <w:szCs w:val="20"/>
        </w:rPr>
      </w:pPr>
    </w:p>
    <w:p w14:paraId="0DE0D140" w14:textId="77777777" w:rsidR="003A6E74" w:rsidRPr="00505EB3" w:rsidRDefault="003A6E74" w:rsidP="003A6E74">
      <w:pPr>
        <w:jc w:val="both"/>
        <w:rPr>
          <w:rFonts w:ascii="Arial" w:hAnsi="Arial" w:cs="Arial"/>
          <w:color w:val="A5A5A5" w:themeColor="accent3"/>
          <w:sz w:val="18"/>
          <w:szCs w:val="20"/>
        </w:rPr>
      </w:pPr>
      <w:r w:rsidRPr="00505EB3">
        <w:rPr>
          <w:rFonts w:ascii="Arial" w:hAnsi="Arial" w:cs="Arial"/>
          <w:b/>
          <w:bCs/>
          <w:color w:val="A5A5A5" w:themeColor="accent3"/>
          <w:sz w:val="18"/>
          <w:szCs w:val="20"/>
        </w:rPr>
        <w:t>beIN MEDIA GROUP</w:t>
      </w:r>
      <w:r w:rsidRPr="00505EB3">
        <w:rPr>
          <w:rFonts w:ascii="Arial" w:hAnsi="Arial" w:cs="Arial"/>
          <w:color w:val="A5A5A5" w:themeColor="accent3"/>
          <w:sz w:val="18"/>
          <w:szCs w:val="20"/>
        </w:rPr>
        <w:t xml:space="preserve"> is a leading independent global media group and one of the foremost sports &amp; entertainment networks in the world. The group distributes and produces an unrivalled array of entertainment, live sport and major international events across 5 continents, 43 countries and in 7 different languages spanning Europe, North America, Asia, Australasia and the Middle East &amp; North Africa (MENA).</w:t>
      </w:r>
    </w:p>
    <w:p w14:paraId="04C84D29" w14:textId="77777777" w:rsidR="003A6E74" w:rsidRPr="00505EB3" w:rsidRDefault="003A6E74" w:rsidP="003A6E74">
      <w:pPr>
        <w:jc w:val="both"/>
        <w:rPr>
          <w:rFonts w:ascii="Arial" w:hAnsi="Arial" w:cs="Arial"/>
          <w:color w:val="A5A5A5" w:themeColor="accent3"/>
          <w:sz w:val="18"/>
          <w:szCs w:val="20"/>
        </w:rPr>
      </w:pPr>
    </w:p>
    <w:p w14:paraId="1344C742" w14:textId="77777777" w:rsidR="003A6E74" w:rsidRPr="00505EB3" w:rsidRDefault="003A6E74" w:rsidP="003A6E74">
      <w:pPr>
        <w:jc w:val="both"/>
        <w:rPr>
          <w:rFonts w:ascii="Arial" w:hAnsi="Arial" w:cs="Arial"/>
          <w:color w:val="A5A5A5" w:themeColor="accent3"/>
          <w:sz w:val="18"/>
          <w:szCs w:val="20"/>
        </w:rPr>
      </w:pPr>
      <w:r w:rsidRPr="00505EB3">
        <w:rPr>
          <w:rFonts w:ascii="Arial" w:hAnsi="Arial" w:cs="Arial"/>
          <w:color w:val="A5A5A5" w:themeColor="accent3"/>
          <w:sz w:val="18"/>
          <w:szCs w:val="20"/>
        </w:rPr>
        <w:t xml:space="preserve">beIN MEDIA GROUP’s flagship sports network, </w:t>
      </w:r>
      <w:r w:rsidRPr="00505EB3">
        <w:rPr>
          <w:rFonts w:ascii="Arial" w:hAnsi="Arial" w:cs="Arial"/>
          <w:b/>
          <w:bCs/>
          <w:color w:val="A5A5A5" w:themeColor="accent3"/>
          <w:sz w:val="18"/>
          <w:szCs w:val="20"/>
        </w:rPr>
        <w:t>beIN SPORTS</w:t>
      </w:r>
      <w:r w:rsidRPr="00505EB3">
        <w:rPr>
          <w:rFonts w:ascii="Arial" w:hAnsi="Arial" w:cs="Arial"/>
          <w:color w:val="A5A5A5" w:themeColor="accent3"/>
          <w:sz w:val="18"/>
          <w:szCs w:val="20"/>
        </w:rPr>
        <w:t xml:space="preserve">, holds the single largest portfolio of sports rights of any global broadcaster; and through its iconic </w:t>
      </w:r>
      <w:r w:rsidRPr="00505EB3">
        <w:rPr>
          <w:rFonts w:ascii="Arial" w:hAnsi="Arial" w:cs="Arial"/>
          <w:b/>
          <w:bCs/>
          <w:color w:val="A5A5A5" w:themeColor="accent3"/>
          <w:sz w:val="18"/>
          <w:szCs w:val="20"/>
        </w:rPr>
        <w:t>MIRAMAX</w:t>
      </w:r>
      <w:r w:rsidRPr="00505EB3">
        <w:rPr>
          <w:rFonts w:ascii="Arial" w:hAnsi="Arial" w:cs="Arial"/>
          <w:color w:val="A5A5A5" w:themeColor="accent3"/>
          <w:sz w:val="18"/>
          <w:szCs w:val="20"/>
        </w:rPr>
        <w:t xml:space="preserve"> film studio, beIN holds an extensive library of Hollywood blockbusters while having a growing presence in series and movies production and distribution, as well as in the digital space. beIN MEDIA GROUP acquired </w:t>
      </w:r>
      <w:r w:rsidRPr="00505EB3">
        <w:rPr>
          <w:rFonts w:ascii="Arial" w:hAnsi="Arial" w:cs="Arial"/>
          <w:b/>
          <w:bCs/>
          <w:color w:val="A5A5A5" w:themeColor="accent3"/>
          <w:sz w:val="18"/>
          <w:szCs w:val="20"/>
        </w:rPr>
        <w:t>Digiturk</w:t>
      </w:r>
      <w:r w:rsidRPr="00505EB3">
        <w:rPr>
          <w:rFonts w:ascii="Arial" w:hAnsi="Arial" w:cs="Arial"/>
          <w:color w:val="A5A5A5" w:themeColor="accent3"/>
          <w:sz w:val="18"/>
          <w:szCs w:val="20"/>
        </w:rPr>
        <w:t>, the leading pay-tv operator in Turkey, in August 2016; and now has over 55 million subscribers worldwide.</w:t>
      </w:r>
    </w:p>
    <w:p w14:paraId="509CECA4" w14:textId="77777777" w:rsidR="003A6E74" w:rsidRPr="00505EB3" w:rsidRDefault="003A6E74" w:rsidP="003A6E74">
      <w:pPr>
        <w:jc w:val="both"/>
        <w:rPr>
          <w:rFonts w:ascii="Arial" w:hAnsi="Arial" w:cs="Arial"/>
          <w:color w:val="A5A5A5" w:themeColor="accent3"/>
          <w:sz w:val="18"/>
          <w:szCs w:val="20"/>
        </w:rPr>
      </w:pPr>
    </w:p>
    <w:p w14:paraId="2F2F3C3A" w14:textId="77777777" w:rsidR="003A6E74" w:rsidRPr="00505EB3" w:rsidRDefault="003A6E74" w:rsidP="003A6E74">
      <w:pPr>
        <w:jc w:val="both"/>
        <w:rPr>
          <w:rFonts w:ascii="Arial" w:hAnsi="Arial" w:cs="Arial"/>
          <w:color w:val="A5A5A5" w:themeColor="accent3"/>
          <w:sz w:val="18"/>
          <w:szCs w:val="20"/>
        </w:rPr>
      </w:pPr>
      <w:r w:rsidRPr="00505EB3">
        <w:rPr>
          <w:rFonts w:ascii="Arial" w:hAnsi="Arial" w:cs="Arial"/>
          <w:color w:val="A5A5A5" w:themeColor="accent3"/>
          <w:sz w:val="18"/>
          <w:szCs w:val="20"/>
        </w:rPr>
        <w:t xml:space="preserve">For more information on beIN MEDIA GROUP, please contact: </w:t>
      </w:r>
      <w:hyperlink r:id="rId7" w:history="1">
        <w:r w:rsidRPr="00505EB3">
          <w:rPr>
            <w:rStyle w:val="Hyperlink"/>
            <w:rFonts w:ascii="Arial" w:hAnsi="Arial" w:cs="Arial"/>
            <w:color w:val="A5A5A5" w:themeColor="accent3"/>
            <w:sz w:val="18"/>
            <w:szCs w:val="20"/>
          </w:rPr>
          <w:t>mediaoffice@bein.net</w:t>
        </w:r>
      </w:hyperlink>
      <w:r w:rsidRPr="00505EB3">
        <w:rPr>
          <w:rFonts w:ascii="Arial" w:hAnsi="Arial" w:cs="Arial"/>
          <w:color w:val="A5A5A5" w:themeColor="accent3"/>
          <w:sz w:val="18"/>
          <w:szCs w:val="20"/>
        </w:rPr>
        <w:t>.</w:t>
      </w:r>
    </w:p>
    <w:p w14:paraId="42263F15" w14:textId="77777777" w:rsidR="003A6E74" w:rsidRDefault="003A6E74" w:rsidP="003A6E74">
      <w:pPr>
        <w:spacing w:after="160" w:line="259" w:lineRule="auto"/>
        <w:rPr>
          <w:rFonts w:ascii="Arial" w:hAnsi="Arial" w:cs="Arial"/>
          <w:b/>
          <w:color w:val="000000" w:themeColor="text1"/>
          <w:sz w:val="20"/>
          <w:szCs w:val="20"/>
        </w:rPr>
      </w:pPr>
    </w:p>
    <w:p w14:paraId="504EE371" w14:textId="77777777" w:rsidR="003A6E74" w:rsidRPr="00EE66A0" w:rsidRDefault="003A6E74" w:rsidP="008016F5">
      <w:pPr>
        <w:spacing w:after="160" w:line="259" w:lineRule="auto"/>
        <w:rPr>
          <w:rFonts w:ascii="Arial" w:hAnsi="Arial" w:cs="Arial"/>
          <w:color w:val="000000" w:themeColor="text1"/>
          <w:sz w:val="20"/>
          <w:szCs w:val="20"/>
        </w:rPr>
      </w:pPr>
    </w:p>
    <w:sectPr w:rsidR="003A6E74" w:rsidRPr="00EE66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815A7" w14:textId="77777777" w:rsidR="0056248B" w:rsidRDefault="0056248B" w:rsidP="00C25E3F">
      <w:r>
        <w:separator/>
      </w:r>
    </w:p>
  </w:endnote>
  <w:endnote w:type="continuationSeparator" w:id="0">
    <w:p w14:paraId="34DED3DC" w14:textId="77777777" w:rsidR="0056248B" w:rsidRDefault="0056248B"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47C0A" w14:textId="77777777" w:rsidR="004158DE" w:rsidRDefault="004158D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BE1C8" w14:textId="77777777" w:rsidR="004158DE" w:rsidRDefault="004158D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ACBBB" w14:textId="77777777" w:rsidR="004158DE" w:rsidRDefault="004158D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52BA10" w14:textId="77777777" w:rsidR="0056248B" w:rsidRDefault="0056248B" w:rsidP="00C25E3F">
      <w:r>
        <w:separator/>
      </w:r>
    </w:p>
  </w:footnote>
  <w:footnote w:type="continuationSeparator" w:id="0">
    <w:p w14:paraId="7B6A5236" w14:textId="77777777" w:rsidR="0056248B" w:rsidRDefault="0056248B" w:rsidP="00C25E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B919A" w14:textId="77777777" w:rsidR="004158DE" w:rsidRDefault="004158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1D237" w14:textId="77777777" w:rsidR="00C25E3F" w:rsidRDefault="00C25E3F">
    <w:pPr>
      <w:pStyle w:val="Header"/>
    </w:pPr>
    <w:r w:rsidRPr="00AB5A36">
      <w:rPr>
        <w:rFonts w:ascii="Arial" w:hAnsi="Arial" w:cs="Arial"/>
        <w:noProof/>
        <w:lang w:val="en-US" w:eastAsia="en-US"/>
      </w:rPr>
      <w:drawing>
        <wp:anchor distT="0" distB="0" distL="114300" distR="114300" simplePos="0" relativeHeight="251658240" behindDoc="1" locked="0" layoutInCell="1" allowOverlap="1" wp14:anchorId="7531B3EF" wp14:editId="0ED0C9B8">
          <wp:simplePos x="0" y="0"/>
          <wp:positionH relativeFrom="margin">
            <wp:posOffset>2197100</wp:posOffset>
          </wp:positionH>
          <wp:positionV relativeFrom="paragraph">
            <wp:posOffset>-201930</wp:posOffset>
          </wp:positionV>
          <wp:extent cx="1337094" cy="668477"/>
          <wp:effectExtent l="0" t="0" r="0" b="0"/>
          <wp:wrapTight wrapText="bothSides">
            <wp:wrapPolygon edited="0">
              <wp:start x="0" y="0"/>
              <wp:lineTo x="0" y="20943"/>
              <wp:lineTo x="21241" y="20943"/>
              <wp:lineTo x="2124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7094" cy="668477"/>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A381" w14:textId="77777777" w:rsidR="004158DE" w:rsidRDefault="004158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44515"/>
    <w:multiLevelType w:val="hybridMultilevel"/>
    <w:tmpl w:val="FDF68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2853577"/>
    <w:multiLevelType w:val="hybridMultilevel"/>
    <w:tmpl w:val="B4F47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1C2"/>
    <w:rsid w:val="00001709"/>
    <w:rsid w:val="00002ACD"/>
    <w:rsid w:val="0000351B"/>
    <w:rsid w:val="00012294"/>
    <w:rsid w:val="00012AB6"/>
    <w:rsid w:val="0001325A"/>
    <w:rsid w:val="00015301"/>
    <w:rsid w:val="00016C46"/>
    <w:rsid w:val="00023055"/>
    <w:rsid w:val="0002682E"/>
    <w:rsid w:val="00030370"/>
    <w:rsid w:val="00051C65"/>
    <w:rsid w:val="0006378E"/>
    <w:rsid w:val="00063C0C"/>
    <w:rsid w:val="00065503"/>
    <w:rsid w:val="00073E89"/>
    <w:rsid w:val="000740F6"/>
    <w:rsid w:val="00091AB0"/>
    <w:rsid w:val="000971E2"/>
    <w:rsid w:val="000A55DD"/>
    <w:rsid w:val="000A5764"/>
    <w:rsid w:val="000A7687"/>
    <w:rsid w:val="000B0A76"/>
    <w:rsid w:val="000B107A"/>
    <w:rsid w:val="000C3886"/>
    <w:rsid w:val="000D130C"/>
    <w:rsid w:val="000D6CE9"/>
    <w:rsid w:val="000F62B8"/>
    <w:rsid w:val="000F65CF"/>
    <w:rsid w:val="0010244C"/>
    <w:rsid w:val="00110DDB"/>
    <w:rsid w:val="001169E8"/>
    <w:rsid w:val="00116E13"/>
    <w:rsid w:val="001324ED"/>
    <w:rsid w:val="0013339F"/>
    <w:rsid w:val="00134E4F"/>
    <w:rsid w:val="0014650D"/>
    <w:rsid w:val="00147AD4"/>
    <w:rsid w:val="00154E47"/>
    <w:rsid w:val="00162B41"/>
    <w:rsid w:val="00164D38"/>
    <w:rsid w:val="00166146"/>
    <w:rsid w:val="00166428"/>
    <w:rsid w:val="00167349"/>
    <w:rsid w:val="001731BF"/>
    <w:rsid w:val="001778BA"/>
    <w:rsid w:val="00183E3D"/>
    <w:rsid w:val="00190ED3"/>
    <w:rsid w:val="00193CED"/>
    <w:rsid w:val="001B33D1"/>
    <w:rsid w:val="001C3129"/>
    <w:rsid w:val="001C4C3B"/>
    <w:rsid w:val="001D13C9"/>
    <w:rsid w:val="001D2FD2"/>
    <w:rsid w:val="001D6CA0"/>
    <w:rsid w:val="001E632F"/>
    <w:rsid w:val="001E7331"/>
    <w:rsid w:val="001F1580"/>
    <w:rsid w:val="001F5B98"/>
    <w:rsid w:val="00200E08"/>
    <w:rsid w:val="0020273D"/>
    <w:rsid w:val="002032E7"/>
    <w:rsid w:val="0020396B"/>
    <w:rsid w:val="00204D0D"/>
    <w:rsid w:val="00207487"/>
    <w:rsid w:val="0021284A"/>
    <w:rsid w:val="00221384"/>
    <w:rsid w:val="00230A21"/>
    <w:rsid w:val="002314BC"/>
    <w:rsid w:val="0023192A"/>
    <w:rsid w:val="00246DD7"/>
    <w:rsid w:val="002507F2"/>
    <w:rsid w:val="00254683"/>
    <w:rsid w:val="00260316"/>
    <w:rsid w:val="002612E8"/>
    <w:rsid w:val="00263FAD"/>
    <w:rsid w:val="00265981"/>
    <w:rsid w:val="00266500"/>
    <w:rsid w:val="002700C9"/>
    <w:rsid w:val="00270A6D"/>
    <w:rsid w:val="00271438"/>
    <w:rsid w:val="00281F36"/>
    <w:rsid w:val="002875E1"/>
    <w:rsid w:val="00290F54"/>
    <w:rsid w:val="00291154"/>
    <w:rsid w:val="00292E57"/>
    <w:rsid w:val="002930E7"/>
    <w:rsid w:val="002A1F3A"/>
    <w:rsid w:val="002A2B39"/>
    <w:rsid w:val="002A4298"/>
    <w:rsid w:val="002A5BB5"/>
    <w:rsid w:val="002A6AEA"/>
    <w:rsid w:val="002B0246"/>
    <w:rsid w:val="002B02F7"/>
    <w:rsid w:val="002C3B6B"/>
    <w:rsid w:val="002C44F4"/>
    <w:rsid w:val="002C49BF"/>
    <w:rsid w:val="002E6829"/>
    <w:rsid w:val="002E6D9B"/>
    <w:rsid w:val="002F1304"/>
    <w:rsid w:val="002F6AD3"/>
    <w:rsid w:val="00304224"/>
    <w:rsid w:val="00305A62"/>
    <w:rsid w:val="00312B3D"/>
    <w:rsid w:val="003207A5"/>
    <w:rsid w:val="003227DA"/>
    <w:rsid w:val="00324C29"/>
    <w:rsid w:val="0032650C"/>
    <w:rsid w:val="00342473"/>
    <w:rsid w:val="00345F91"/>
    <w:rsid w:val="0035311B"/>
    <w:rsid w:val="003618C4"/>
    <w:rsid w:val="00363066"/>
    <w:rsid w:val="00366BB4"/>
    <w:rsid w:val="00372EEB"/>
    <w:rsid w:val="00373756"/>
    <w:rsid w:val="003747C3"/>
    <w:rsid w:val="003759C0"/>
    <w:rsid w:val="00383A3A"/>
    <w:rsid w:val="00387530"/>
    <w:rsid w:val="003941D3"/>
    <w:rsid w:val="00395944"/>
    <w:rsid w:val="00395D47"/>
    <w:rsid w:val="003A0B24"/>
    <w:rsid w:val="003A52C6"/>
    <w:rsid w:val="003A6E74"/>
    <w:rsid w:val="003B3A66"/>
    <w:rsid w:val="003B6100"/>
    <w:rsid w:val="003C03CD"/>
    <w:rsid w:val="003C15E0"/>
    <w:rsid w:val="003E10B8"/>
    <w:rsid w:val="003E1527"/>
    <w:rsid w:val="003E45EC"/>
    <w:rsid w:val="003E66A6"/>
    <w:rsid w:val="003F21C2"/>
    <w:rsid w:val="003F2E03"/>
    <w:rsid w:val="0040276B"/>
    <w:rsid w:val="00407986"/>
    <w:rsid w:val="00411493"/>
    <w:rsid w:val="00411C14"/>
    <w:rsid w:val="004158DE"/>
    <w:rsid w:val="00417B51"/>
    <w:rsid w:val="0043307F"/>
    <w:rsid w:val="00434428"/>
    <w:rsid w:val="00435B99"/>
    <w:rsid w:val="00440017"/>
    <w:rsid w:val="0044016F"/>
    <w:rsid w:val="00441170"/>
    <w:rsid w:val="00442860"/>
    <w:rsid w:val="00445459"/>
    <w:rsid w:val="00445B12"/>
    <w:rsid w:val="0045055C"/>
    <w:rsid w:val="00453366"/>
    <w:rsid w:val="00453CF4"/>
    <w:rsid w:val="00455E31"/>
    <w:rsid w:val="00455EBD"/>
    <w:rsid w:val="00462277"/>
    <w:rsid w:val="00462822"/>
    <w:rsid w:val="00464B64"/>
    <w:rsid w:val="0046658B"/>
    <w:rsid w:val="004708B2"/>
    <w:rsid w:val="00470DF3"/>
    <w:rsid w:val="00470F5E"/>
    <w:rsid w:val="00474676"/>
    <w:rsid w:val="0047636A"/>
    <w:rsid w:val="00481201"/>
    <w:rsid w:val="00487B22"/>
    <w:rsid w:val="004964DB"/>
    <w:rsid w:val="004A04C4"/>
    <w:rsid w:val="004B43E6"/>
    <w:rsid w:val="004B58D6"/>
    <w:rsid w:val="004C0201"/>
    <w:rsid w:val="004C26AE"/>
    <w:rsid w:val="004C44A7"/>
    <w:rsid w:val="004C7172"/>
    <w:rsid w:val="004F1083"/>
    <w:rsid w:val="004F66B0"/>
    <w:rsid w:val="0050112E"/>
    <w:rsid w:val="00502738"/>
    <w:rsid w:val="0050378D"/>
    <w:rsid w:val="005062D1"/>
    <w:rsid w:val="00506478"/>
    <w:rsid w:val="005132DC"/>
    <w:rsid w:val="00515C2C"/>
    <w:rsid w:val="005340B1"/>
    <w:rsid w:val="005417EC"/>
    <w:rsid w:val="00541F1B"/>
    <w:rsid w:val="00543D5B"/>
    <w:rsid w:val="005445F6"/>
    <w:rsid w:val="00544ED0"/>
    <w:rsid w:val="0054626A"/>
    <w:rsid w:val="0054662F"/>
    <w:rsid w:val="00554E5F"/>
    <w:rsid w:val="00557143"/>
    <w:rsid w:val="00557823"/>
    <w:rsid w:val="0056248B"/>
    <w:rsid w:val="00563C59"/>
    <w:rsid w:val="00565A96"/>
    <w:rsid w:val="0058204E"/>
    <w:rsid w:val="00584E3B"/>
    <w:rsid w:val="005862AF"/>
    <w:rsid w:val="00591A76"/>
    <w:rsid w:val="00597EE5"/>
    <w:rsid w:val="005A57E8"/>
    <w:rsid w:val="005B02D9"/>
    <w:rsid w:val="005B0B90"/>
    <w:rsid w:val="005B4020"/>
    <w:rsid w:val="005B4F7D"/>
    <w:rsid w:val="005B56F6"/>
    <w:rsid w:val="005B749F"/>
    <w:rsid w:val="005C150D"/>
    <w:rsid w:val="005C5678"/>
    <w:rsid w:val="005D4DE7"/>
    <w:rsid w:val="005E25E0"/>
    <w:rsid w:val="006020AC"/>
    <w:rsid w:val="00607538"/>
    <w:rsid w:val="00611556"/>
    <w:rsid w:val="00616BA2"/>
    <w:rsid w:val="00617E1D"/>
    <w:rsid w:val="00624209"/>
    <w:rsid w:val="00637B88"/>
    <w:rsid w:val="00642E47"/>
    <w:rsid w:val="00647E9E"/>
    <w:rsid w:val="006522F5"/>
    <w:rsid w:val="00660A11"/>
    <w:rsid w:val="00661AAC"/>
    <w:rsid w:val="00665037"/>
    <w:rsid w:val="00665D66"/>
    <w:rsid w:val="006672F2"/>
    <w:rsid w:val="00671D1F"/>
    <w:rsid w:val="00680B2D"/>
    <w:rsid w:val="00682D7C"/>
    <w:rsid w:val="006862BA"/>
    <w:rsid w:val="00690924"/>
    <w:rsid w:val="006941E3"/>
    <w:rsid w:val="00696A5E"/>
    <w:rsid w:val="0069751F"/>
    <w:rsid w:val="006B19CC"/>
    <w:rsid w:val="006B42EE"/>
    <w:rsid w:val="006C3EE5"/>
    <w:rsid w:val="006C5AAE"/>
    <w:rsid w:val="006C680D"/>
    <w:rsid w:val="006D28C4"/>
    <w:rsid w:val="006E3846"/>
    <w:rsid w:val="006E3FB8"/>
    <w:rsid w:val="006F24F8"/>
    <w:rsid w:val="006F43FC"/>
    <w:rsid w:val="006F5A5D"/>
    <w:rsid w:val="00701CBA"/>
    <w:rsid w:val="00706D1F"/>
    <w:rsid w:val="00717902"/>
    <w:rsid w:val="007222E7"/>
    <w:rsid w:val="007274CD"/>
    <w:rsid w:val="00735FCF"/>
    <w:rsid w:val="00742F07"/>
    <w:rsid w:val="00751775"/>
    <w:rsid w:val="00752CD7"/>
    <w:rsid w:val="00754F8C"/>
    <w:rsid w:val="0075620E"/>
    <w:rsid w:val="00756B2B"/>
    <w:rsid w:val="00757E66"/>
    <w:rsid w:val="00776115"/>
    <w:rsid w:val="0077619D"/>
    <w:rsid w:val="00781784"/>
    <w:rsid w:val="007818D9"/>
    <w:rsid w:val="00781EA2"/>
    <w:rsid w:val="0078392B"/>
    <w:rsid w:val="0079177D"/>
    <w:rsid w:val="0079352F"/>
    <w:rsid w:val="007A6BD5"/>
    <w:rsid w:val="007A7B7E"/>
    <w:rsid w:val="007B663C"/>
    <w:rsid w:val="007D194A"/>
    <w:rsid w:val="007E0CB2"/>
    <w:rsid w:val="007E1515"/>
    <w:rsid w:val="007E2791"/>
    <w:rsid w:val="007F4103"/>
    <w:rsid w:val="007F73E1"/>
    <w:rsid w:val="008016F5"/>
    <w:rsid w:val="0080665C"/>
    <w:rsid w:val="00821C04"/>
    <w:rsid w:val="00821EDD"/>
    <w:rsid w:val="00823215"/>
    <w:rsid w:val="008233E0"/>
    <w:rsid w:val="0083747C"/>
    <w:rsid w:val="00842C49"/>
    <w:rsid w:val="00844207"/>
    <w:rsid w:val="008511C7"/>
    <w:rsid w:val="00852E24"/>
    <w:rsid w:val="00853A8B"/>
    <w:rsid w:val="008561FA"/>
    <w:rsid w:val="008611F5"/>
    <w:rsid w:val="00865E8E"/>
    <w:rsid w:val="00871F6F"/>
    <w:rsid w:val="00875D35"/>
    <w:rsid w:val="00880EA7"/>
    <w:rsid w:val="00882222"/>
    <w:rsid w:val="00884695"/>
    <w:rsid w:val="00887F55"/>
    <w:rsid w:val="008A2782"/>
    <w:rsid w:val="008A28E0"/>
    <w:rsid w:val="008A40D2"/>
    <w:rsid w:val="008B2757"/>
    <w:rsid w:val="008C17F4"/>
    <w:rsid w:val="008C6584"/>
    <w:rsid w:val="008C7A3B"/>
    <w:rsid w:val="008D1849"/>
    <w:rsid w:val="008E4A48"/>
    <w:rsid w:val="008E704C"/>
    <w:rsid w:val="008F378F"/>
    <w:rsid w:val="008F4738"/>
    <w:rsid w:val="00900411"/>
    <w:rsid w:val="00903FC1"/>
    <w:rsid w:val="00906CCA"/>
    <w:rsid w:val="0092057F"/>
    <w:rsid w:val="00920983"/>
    <w:rsid w:val="00934CCD"/>
    <w:rsid w:val="009401E2"/>
    <w:rsid w:val="00943ED1"/>
    <w:rsid w:val="00954EE7"/>
    <w:rsid w:val="00955F17"/>
    <w:rsid w:val="009604D0"/>
    <w:rsid w:val="00963CFC"/>
    <w:rsid w:val="00964780"/>
    <w:rsid w:val="00971053"/>
    <w:rsid w:val="00981283"/>
    <w:rsid w:val="009A7A97"/>
    <w:rsid w:val="009B0100"/>
    <w:rsid w:val="009B06F3"/>
    <w:rsid w:val="009B65ED"/>
    <w:rsid w:val="009C225C"/>
    <w:rsid w:val="009D1EE9"/>
    <w:rsid w:val="009D4ABA"/>
    <w:rsid w:val="009D4B5A"/>
    <w:rsid w:val="009D649E"/>
    <w:rsid w:val="009E220C"/>
    <w:rsid w:val="009E3242"/>
    <w:rsid w:val="009F3604"/>
    <w:rsid w:val="00A009FB"/>
    <w:rsid w:val="00A01835"/>
    <w:rsid w:val="00A01A25"/>
    <w:rsid w:val="00A04F8D"/>
    <w:rsid w:val="00A129D8"/>
    <w:rsid w:val="00A12E23"/>
    <w:rsid w:val="00A13DDF"/>
    <w:rsid w:val="00A21EA9"/>
    <w:rsid w:val="00A25893"/>
    <w:rsid w:val="00A27679"/>
    <w:rsid w:val="00A33D04"/>
    <w:rsid w:val="00A35DFA"/>
    <w:rsid w:val="00A45828"/>
    <w:rsid w:val="00A50378"/>
    <w:rsid w:val="00A563E2"/>
    <w:rsid w:val="00A718BB"/>
    <w:rsid w:val="00A81E23"/>
    <w:rsid w:val="00A84FA7"/>
    <w:rsid w:val="00A9082A"/>
    <w:rsid w:val="00A9372B"/>
    <w:rsid w:val="00A96895"/>
    <w:rsid w:val="00AA08EE"/>
    <w:rsid w:val="00AA18A1"/>
    <w:rsid w:val="00AC150F"/>
    <w:rsid w:val="00AC24D7"/>
    <w:rsid w:val="00AE2E19"/>
    <w:rsid w:val="00AF437D"/>
    <w:rsid w:val="00B02EA2"/>
    <w:rsid w:val="00B04D2D"/>
    <w:rsid w:val="00B10829"/>
    <w:rsid w:val="00B10AFC"/>
    <w:rsid w:val="00B14818"/>
    <w:rsid w:val="00B24BD8"/>
    <w:rsid w:val="00B30C0B"/>
    <w:rsid w:val="00B6354F"/>
    <w:rsid w:val="00B63CCC"/>
    <w:rsid w:val="00B711B2"/>
    <w:rsid w:val="00B71BC2"/>
    <w:rsid w:val="00B731CB"/>
    <w:rsid w:val="00B87105"/>
    <w:rsid w:val="00B95465"/>
    <w:rsid w:val="00BA5A78"/>
    <w:rsid w:val="00BB6483"/>
    <w:rsid w:val="00BC2820"/>
    <w:rsid w:val="00BC5B9D"/>
    <w:rsid w:val="00BD007B"/>
    <w:rsid w:val="00BD4116"/>
    <w:rsid w:val="00BD445B"/>
    <w:rsid w:val="00BD6432"/>
    <w:rsid w:val="00BF70E1"/>
    <w:rsid w:val="00C022C8"/>
    <w:rsid w:val="00C039A2"/>
    <w:rsid w:val="00C07D66"/>
    <w:rsid w:val="00C14D78"/>
    <w:rsid w:val="00C16648"/>
    <w:rsid w:val="00C20EEB"/>
    <w:rsid w:val="00C211C6"/>
    <w:rsid w:val="00C2178C"/>
    <w:rsid w:val="00C25E3F"/>
    <w:rsid w:val="00C26BAE"/>
    <w:rsid w:val="00C40118"/>
    <w:rsid w:val="00C44C07"/>
    <w:rsid w:val="00C50952"/>
    <w:rsid w:val="00C549D6"/>
    <w:rsid w:val="00C731B3"/>
    <w:rsid w:val="00C770B3"/>
    <w:rsid w:val="00C9478A"/>
    <w:rsid w:val="00C95EAC"/>
    <w:rsid w:val="00CA182B"/>
    <w:rsid w:val="00CA772B"/>
    <w:rsid w:val="00CC38B9"/>
    <w:rsid w:val="00CD3E30"/>
    <w:rsid w:val="00CD6D67"/>
    <w:rsid w:val="00CE0005"/>
    <w:rsid w:val="00CE2CDE"/>
    <w:rsid w:val="00CF3899"/>
    <w:rsid w:val="00D03D9E"/>
    <w:rsid w:val="00D054B9"/>
    <w:rsid w:val="00D06656"/>
    <w:rsid w:val="00D07346"/>
    <w:rsid w:val="00D1204A"/>
    <w:rsid w:val="00D14CD5"/>
    <w:rsid w:val="00D166BA"/>
    <w:rsid w:val="00D32D17"/>
    <w:rsid w:val="00D33593"/>
    <w:rsid w:val="00D35AC7"/>
    <w:rsid w:val="00D43844"/>
    <w:rsid w:val="00D50CE2"/>
    <w:rsid w:val="00D51E04"/>
    <w:rsid w:val="00D52CF5"/>
    <w:rsid w:val="00D53AA6"/>
    <w:rsid w:val="00D546A3"/>
    <w:rsid w:val="00D663E3"/>
    <w:rsid w:val="00D67634"/>
    <w:rsid w:val="00D67EAD"/>
    <w:rsid w:val="00D708E0"/>
    <w:rsid w:val="00D778A6"/>
    <w:rsid w:val="00D922D1"/>
    <w:rsid w:val="00D94E0A"/>
    <w:rsid w:val="00D965AA"/>
    <w:rsid w:val="00D9798D"/>
    <w:rsid w:val="00D97C40"/>
    <w:rsid w:val="00DA0938"/>
    <w:rsid w:val="00DA1828"/>
    <w:rsid w:val="00DA2E0E"/>
    <w:rsid w:val="00DA6169"/>
    <w:rsid w:val="00DC0EAD"/>
    <w:rsid w:val="00DC1B02"/>
    <w:rsid w:val="00DC2A2D"/>
    <w:rsid w:val="00DC2C65"/>
    <w:rsid w:val="00DC3768"/>
    <w:rsid w:val="00DC3A84"/>
    <w:rsid w:val="00DD15FE"/>
    <w:rsid w:val="00DD25C8"/>
    <w:rsid w:val="00DD56BC"/>
    <w:rsid w:val="00DE1C5D"/>
    <w:rsid w:val="00DE67FF"/>
    <w:rsid w:val="00DF04B7"/>
    <w:rsid w:val="00DF08AE"/>
    <w:rsid w:val="00DF60B2"/>
    <w:rsid w:val="00E11664"/>
    <w:rsid w:val="00E164BC"/>
    <w:rsid w:val="00E36800"/>
    <w:rsid w:val="00E4139E"/>
    <w:rsid w:val="00E41AA7"/>
    <w:rsid w:val="00E46B71"/>
    <w:rsid w:val="00E65546"/>
    <w:rsid w:val="00E721F6"/>
    <w:rsid w:val="00E76CBD"/>
    <w:rsid w:val="00E778E8"/>
    <w:rsid w:val="00E83760"/>
    <w:rsid w:val="00E87974"/>
    <w:rsid w:val="00EA468F"/>
    <w:rsid w:val="00EA7563"/>
    <w:rsid w:val="00EB0C27"/>
    <w:rsid w:val="00EB65CF"/>
    <w:rsid w:val="00EC447E"/>
    <w:rsid w:val="00EE08E0"/>
    <w:rsid w:val="00EE0E2C"/>
    <w:rsid w:val="00EE578D"/>
    <w:rsid w:val="00EE66A0"/>
    <w:rsid w:val="00EF5C96"/>
    <w:rsid w:val="00EF7FB0"/>
    <w:rsid w:val="00F034E2"/>
    <w:rsid w:val="00F037D3"/>
    <w:rsid w:val="00F14079"/>
    <w:rsid w:val="00F14269"/>
    <w:rsid w:val="00F15040"/>
    <w:rsid w:val="00F273E6"/>
    <w:rsid w:val="00F304F5"/>
    <w:rsid w:val="00F36059"/>
    <w:rsid w:val="00F52D9D"/>
    <w:rsid w:val="00F5354B"/>
    <w:rsid w:val="00F714E2"/>
    <w:rsid w:val="00F75F2D"/>
    <w:rsid w:val="00F767CF"/>
    <w:rsid w:val="00F81192"/>
    <w:rsid w:val="00F8389E"/>
    <w:rsid w:val="00FA0C99"/>
    <w:rsid w:val="00FA31A8"/>
    <w:rsid w:val="00FA3356"/>
    <w:rsid w:val="00FA33D3"/>
    <w:rsid w:val="00FA45AB"/>
    <w:rsid w:val="00FA7FEB"/>
    <w:rsid w:val="00FB6BD5"/>
    <w:rsid w:val="00FC508B"/>
    <w:rsid w:val="00FC5256"/>
    <w:rsid w:val="00FC68E2"/>
    <w:rsid w:val="00FD50DC"/>
    <w:rsid w:val="00FE3CA6"/>
    <w:rsid w:val="00FF01CC"/>
    <w:rsid w:val="00FF29A4"/>
    <w:rsid w:val="00FF3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B54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semiHidden/>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204E"/>
    <w:rPr>
      <w:sz w:val="16"/>
      <w:szCs w:val="16"/>
    </w:rPr>
  </w:style>
  <w:style w:type="paragraph" w:styleId="CommentText">
    <w:name w:val="annotation text"/>
    <w:basedOn w:val="Normal"/>
    <w:link w:val="CommentTextChar"/>
    <w:uiPriority w:val="99"/>
    <w:semiHidden/>
    <w:unhideWhenUsed/>
    <w:rsid w:val="0058204E"/>
    <w:rPr>
      <w:sz w:val="20"/>
      <w:szCs w:val="20"/>
    </w:rPr>
  </w:style>
  <w:style w:type="character" w:customStyle="1" w:styleId="CommentTextChar">
    <w:name w:val="Comment Text Char"/>
    <w:basedOn w:val="DefaultParagraphFont"/>
    <w:link w:val="CommentText"/>
    <w:uiPriority w:val="99"/>
    <w:semiHidden/>
    <w:rsid w:val="0058204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204E"/>
    <w:rPr>
      <w:b/>
      <w:bCs/>
    </w:rPr>
  </w:style>
  <w:style w:type="character" w:customStyle="1" w:styleId="CommentSubjectChar">
    <w:name w:val="Comment Subject Char"/>
    <w:basedOn w:val="CommentTextChar"/>
    <w:link w:val="CommentSubject"/>
    <w:uiPriority w:val="99"/>
    <w:semiHidden/>
    <w:rsid w:val="0058204E"/>
    <w:rPr>
      <w:rFonts w:ascii="Calibri" w:hAnsi="Calibri" w:cs="Calibri"/>
      <w:b/>
      <w:bCs/>
      <w:sz w:val="20"/>
      <w:szCs w:val="20"/>
      <w:lang w:eastAsia="en-GB"/>
    </w:rPr>
  </w:style>
  <w:style w:type="paragraph" w:customStyle="1" w:styleId="Footnotes">
    <w:name w:val="Footnotes"/>
    <w:basedOn w:val="Normal"/>
    <w:qFormat/>
    <w:rsid w:val="00F81192"/>
    <w:pPr>
      <w:widowControl w:val="0"/>
      <w:suppressAutoHyphens/>
      <w:autoSpaceDE w:val="0"/>
      <w:autoSpaceDN w:val="0"/>
      <w:adjustRightInd w:val="0"/>
      <w:ind w:right="23"/>
      <w:textAlignment w:val="center"/>
    </w:pPr>
    <w:rPr>
      <w:rFonts w:asciiTheme="minorHAnsi" w:eastAsia="Times New Roman" w:hAnsiTheme="minorHAnsi" w:cs="Mangal"/>
      <w:color w:val="8A8A8D"/>
      <w:sz w:val="18"/>
      <w:szCs w:val="18"/>
      <w:lang w:val="en-US" w:eastAsia="en-US" w:bidi="he-IL"/>
    </w:rPr>
  </w:style>
  <w:style w:type="character" w:styleId="FollowedHyperlink">
    <w:name w:val="FollowedHyperlink"/>
    <w:basedOn w:val="DefaultParagraphFont"/>
    <w:uiPriority w:val="99"/>
    <w:semiHidden/>
    <w:unhideWhenUsed/>
    <w:rsid w:val="00611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08491227">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394400790">
      <w:bodyDiv w:val="1"/>
      <w:marLeft w:val="0"/>
      <w:marRight w:val="0"/>
      <w:marTop w:val="0"/>
      <w:marBottom w:val="0"/>
      <w:divBdr>
        <w:top w:val="none" w:sz="0" w:space="0" w:color="auto"/>
        <w:left w:val="none" w:sz="0" w:space="0" w:color="auto"/>
        <w:bottom w:val="none" w:sz="0" w:space="0" w:color="auto"/>
        <w:right w:val="none" w:sz="0" w:space="0" w:color="auto"/>
      </w:divBdr>
    </w:div>
    <w:div w:id="610089526">
      <w:bodyDiv w:val="1"/>
      <w:marLeft w:val="0"/>
      <w:marRight w:val="0"/>
      <w:marTop w:val="0"/>
      <w:marBottom w:val="0"/>
      <w:divBdr>
        <w:top w:val="none" w:sz="0" w:space="0" w:color="auto"/>
        <w:left w:val="none" w:sz="0" w:space="0" w:color="auto"/>
        <w:bottom w:val="none" w:sz="0" w:space="0" w:color="auto"/>
        <w:right w:val="none" w:sz="0" w:space="0" w:color="auto"/>
      </w:divBdr>
    </w:div>
    <w:div w:id="635988982">
      <w:bodyDiv w:val="1"/>
      <w:marLeft w:val="0"/>
      <w:marRight w:val="0"/>
      <w:marTop w:val="0"/>
      <w:marBottom w:val="0"/>
      <w:divBdr>
        <w:top w:val="none" w:sz="0" w:space="0" w:color="auto"/>
        <w:left w:val="none" w:sz="0" w:space="0" w:color="auto"/>
        <w:bottom w:val="none" w:sz="0" w:space="0" w:color="auto"/>
        <w:right w:val="none" w:sz="0" w:space="0" w:color="auto"/>
      </w:divBdr>
    </w:div>
    <w:div w:id="679815527">
      <w:bodyDiv w:val="1"/>
      <w:marLeft w:val="0"/>
      <w:marRight w:val="0"/>
      <w:marTop w:val="0"/>
      <w:marBottom w:val="0"/>
      <w:divBdr>
        <w:top w:val="none" w:sz="0" w:space="0" w:color="auto"/>
        <w:left w:val="none" w:sz="0" w:space="0" w:color="auto"/>
        <w:bottom w:val="none" w:sz="0" w:space="0" w:color="auto"/>
        <w:right w:val="none" w:sz="0" w:space="0" w:color="auto"/>
      </w:divBdr>
    </w:div>
    <w:div w:id="1062219275">
      <w:bodyDiv w:val="1"/>
      <w:marLeft w:val="0"/>
      <w:marRight w:val="0"/>
      <w:marTop w:val="0"/>
      <w:marBottom w:val="0"/>
      <w:divBdr>
        <w:top w:val="none" w:sz="0" w:space="0" w:color="auto"/>
        <w:left w:val="none" w:sz="0" w:space="0" w:color="auto"/>
        <w:bottom w:val="none" w:sz="0" w:space="0" w:color="auto"/>
        <w:right w:val="none" w:sz="0" w:space="0" w:color="auto"/>
      </w:divBdr>
    </w:div>
    <w:div w:id="1065564293">
      <w:bodyDiv w:val="1"/>
      <w:marLeft w:val="0"/>
      <w:marRight w:val="0"/>
      <w:marTop w:val="0"/>
      <w:marBottom w:val="0"/>
      <w:divBdr>
        <w:top w:val="none" w:sz="0" w:space="0" w:color="auto"/>
        <w:left w:val="none" w:sz="0" w:space="0" w:color="auto"/>
        <w:bottom w:val="none" w:sz="0" w:space="0" w:color="auto"/>
        <w:right w:val="none" w:sz="0" w:space="0" w:color="auto"/>
      </w:divBdr>
    </w:div>
    <w:div w:id="1068770746">
      <w:bodyDiv w:val="1"/>
      <w:marLeft w:val="0"/>
      <w:marRight w:val="0"/>
      <w:marTop w:val="0"/>
      <w:marBottom w:val="0"/>
      <w:divBdr>
        <w:top w:val="none" w:sz="0" w:space="0" w:color="auto"/>
        <w:left w:val="none" w:sz="0" w:space="0" w:color="auto"/>
        <w:bottom w:val="none" w:sz="0" w:space="0" w:color="auto"/>
        <w:right w:val="none" w:sz="0" w:space="0" w:color="auto"/>
      </w:divBdr>
    </w:div>
    <w:div w:id="1309896205">
      <w:bodyDiv w:val="1"/>
      <w:marLeft w:val="0"/>
      <w:marRight w:val="0"/>
      <w:marTop w:val="0"/>
      <w:marBottom w:val="0"/>
      <w:divBdr>
        <w:top w:val="none" w:sz="0" w:space="0" w:color="auto"/>
        <w:left w:val="none" w:sz="0" w:space="0" w:color="auto"/>
        <w:bottom w:val="none" w:sz="0" w:space="0" w:color="auto"/>
        <w:right w:val="none" w:sz="0" w:space="0" w:color="auto"/>
      </w:divBdr>
    </w:div>
    <w:div w:id="1531993784">
      <w:bodyDiv w:val="1"/>
      <w:marLeft w:val="0"/>
      <w:marRight w:val="0"/>
      <w:marTop w:val="0"/>
      <w:marBottom w:val="0"/>
      <w:divBdr>
        <w:top w:val="none" w:sz="0" w:space="0" w:color="auto"/>
        <w:left w:val="none" w:sz="0" w:space="0" w:color="auto"/>
        <w:bottom w:val="none" w:sz="0" w:space="0" w:color="auto"/>
        <w:right w:val="none" w:sz="0" w:space="0" w:color="auto"/>
      </w:divBdr>
    </w:div>
    <w:div w:id="1598827961">
      <w:bodyDiv w:val="1"/>
      <w:marLeft w:val="0"/>
      <w:marRight w:val="0"/>
      <w:marTop w:val="0"/>
      <w:marBottom w:val="0"/>
      <w:divBdr>
        <w:top w:val="none" w:sz="0" w:space="0" w:color="auto"/>
        <w:left w:val="none" w:sz="0" w:space="0" w:color="auto"/>
        <w:bottom w:val="none" w:sz="0" w:space="0" w:color="auto"/>
        <w:right w:val="none" w:sz="0" w:space="0" w:color="auto"/>
      </w:divBdr>
    </w:div>
    <w:div w:id="1612669657">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860849981">
      <w:bodyDiv w:val="1"/>
      <w:marLeft w:val="0"/>
      <w:marRight w:val="0"/>
      <w:marTop w:val="0"/>
      <w:marBottom w:val="0"/>
      <w:divBdr>
        <w:top w:val="none" w:sz="0" w:space="0" w:color="auto"/>
        <w:left w:val="none" w:sz="0" w:space="0" w:color="auto"/>
        <w:bottom w:val="none" w:sz="0" w:space="0" w:color="auto"/>
        <w:right w:val="none" w:sz="0" w:space="0" w:color="auto"/>
      </w:divBdr>
    </w:div>
    <w:div w:id="19816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ediaoffice@bein.net"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Words>
  <Characters>5400</Characters>
  <Application>Microsoft Macintosh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2019-06-14T22:59:00Z</dcterms:created>
  <dcterms:modified xsi:type="dcterms:W3CDTF">2019-06-14T22:59:00Z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ion">
    <vt:filetime>2019-06-14T12:18:53Z</vt:filetime>
  </property>
  <property fmtid="{D5CDD505-2E9C-101B-9397-08002B2CF9AE}" pid="3" name="Modification">
    <vt:filetime>2019-06-14T13:12:53Z</vt:filetime>
  </property>
  <property fmtid="{D5CDD505-2E9C-101B-9397-08002B2CF9AE}" pid="4" name="Createur">
    <vt:lpwstr>Marilyne Barzun</vt:lpwstr>
  </property>
  <property fmtid="{D5CDD505-2E9C-101B-9397-08002B2CF9AE}" pid="5" name="Modificateur">
    <vt:lpwstr>Marilyne Barzun</vt:lpwstr>
  </property>
  <property fmtid="{D5CDD505-2E9C-101B-9397-08002B2CF9AE}" pid="6" name="Producteur">
    <vt:lpwstr/>
  </property>
  <property fmtid="{D5CDD505-2E9C-101B-9397-08002B2CF9AE}" pid="7" name="Pole">
    <vt:lpwstr>Pôle Administration Financière</vt:lpwstr>
  </property>
  <property fmtid="{D5CDD505-2E9C-101B-9397-08002B2CF9AE}" pid="8" name="Departement">
    <vt:lpwstr/>
  </property>
  <property fmtid="{D5CDD505-2E9C-101B-9397-08002B2CF9AE}" pid="9" name="Manager">
    <vt:lpwstr>Isabelle Tellier</vt:lpwstr>
  </property>
  <property fmtid="{D5CDD505-2E9C-101B-9397-08002B2CF9AE}" pid="10" name="Path">
    <vt:lpwstr>T:\BEIN MEDIA GROUP LLC\ORGANISATION ARABE SATELLITES\16 CONSULTANCE\2019 06 14 Major legal break-through as French court rules that beoutQ is distributed on Arabsat - 14 June 2019 (FINAL) V.6.DOCX</vt:lpwstr>
  </property>
  <property fmtid="{D5CDD505-2E9C-101B-9397-08002B2CF9AE}" pid="11" name="Keywords">
    <vt:lpwstr/>
  </property>
  <property fmtid="{D5CDD505-2E9C-101B-9397-08002B2CF9AE}" pid="12" name="ID">
    <vt:i4>38221742</vt:i4>
  </property>
  <property fmtid="{D5CDD505-2E9C-101B-9397-08002B2CF9AE}" pid="13" name="CurrentID">
    <vt:i4>38221786</vt:i4>
  </property>
</Properties>
</file>