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2F203A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2F203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Media Traffic Logging Operator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5D7EA5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252E3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252E3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252E3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252E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252E3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252E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Media Operation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A252E3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252E3">
              <w:rPr>
                <w:rFonts w:ascii="Arial" w:hAnsi="Arial" w:cs="Arial"/>
                <w:sz w:val="16"/>
                <w:szCs w:val="16"/>
                <w:lang w:val="en-CA"/>
              </w:rPr>
              <w:t>Media Management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8A1D49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A1D49">
              <w:rPr>
                <w:rFonts w:ascii="Arial" w:hAnsi="Arial" w:cs="Arial"/>
                <w:sz w:val="16"/>
                <w:szCs w:val="16"/>
                <w:lang w:val="en-CA"/>
              </w:rPr>
              <w:t>Head of Media Management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8A1D49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sz w:val="16"/>
                <w:szCs w:val="16"/>
                <w:lang w:val="en-US"/>
              </w:rPr>
              <w:t>Media Operation or any relevant department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8A1D49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A1D49">
              <w:rPr>
                <w:rFonts w:ascii="Arial" w:hAnsi="Arial" w:cs="Arial"/>
                <w:sz w:val="16"/>
                <w:szCs w:val="16"/>
                <w:lang w:val="en-CA"/>
              </w:rPr>
              <w:t xml:space="preserve">The Media Traffic Logging Operator is responsibilities to revolve around monitoring, channeling communication and trace media content between the different departments in an organization/ TV </w:t>
            </w:r>
            <w:r w:rsidR="00F33A40" w:rsidRPr="008A1D49">
              <w:rPr>
                <w:rFonts w:ascii="Arial" w:hAnsi="Arial" w:cs="Arial"/>
                <w:sz w:val="16"/>
                <w:szCs w:val="16"/>
                <w:lang w:val="en-CA"/>
              </w:rPr>
              <w:t>channel,</w:t>
            </w:r>
            <w:r w:rsidRPr="008A1D49">
              <w:rPr>
                <w:rFonts w:ascii="Arial" w:hAnsi="Arial" w:cs="Arial"/>
                <w:sz w:val="16"/>
                <w:szCs w:val="16"/>
                <w:lang w:val="en-CA"/>
              </w:rPr>
              <w:t xml:space="preserve"> plus log the media by a dedicated </w:t>
            </w:r>
            <w:r w:rsidR="00F33A40" w:rsidRPr="008A1D49">
              <w:rPr>
                <w:rFonts w:ascii="Arial" w:hAnsi="Arial" w:cs="Arial"/>
                <w:sz w:val="16"/>
                <w:szCs w:val="16"/>
                <w:lang w:val="en-CA"/>
              </w:rPr>
              <w:t>information.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 xml:space="preserve">Following Up the Transmission media Contents daily schedule, from Ingest to Library (through Mentoring if requires) to Transmission and Archive 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Making weekly and daily Library request for transmission relaying on the program schedule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Making weekly Kill List for the expired contents from the daily server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Following up naming and initials (includes Tape and live ID) on the Servers and Tapes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Re arranging the Feed list to be ready for schedule ingest (includes, initials, local time and input ports for ISIS and tapes), attached the feed list before and after modification- they will be using SchaduALL in future for this purpose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Following up weekly highlights and rebroadcast channels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Making sure outgest material are ready for playing out to external sources- Communicating with schedule section for expected repeated events in order to keep them online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Communicating with ingest, Library, Post production and monitoring sections to assure the contents availability on time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 xml:space="preserve">Log all the necessary information of the content by using a professional logging interface 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Holding responsibility of assuring all daily scheduling is fulfilling the dead line and ready for transmission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 xml:space="preserve">•                 Management of Server Space. Daily deletion to maintain a healthy percentage of sever space 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                 Manage the transcode and delivery of content to clients using FTP.</w:t>
            </w:r>
          </w:p>
          <w:p w:rsidR="008A1D49" w:rsidRPr="008A1D49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                 Conversant with all current codecs and able transcode and deliver various compressions</w:t>
            </w:r>
          </w:p>
          <w:p w:rsidR="00D60F4E" w:rsidRPr="003B0F2E" w:rsidRDefault="008A1D49" w:rsidP="008A1D49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                 Technical understanding of Broadcast Workflow and the tools required to achieve it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8A1D49" w:rsidRPr="008A1D49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Temporary, adding necessary logs and Data to the tape's technical report, till the logging unit is formed</w:t>
            </w:r>
          </w:p>
          <w:p w:rsidR="008A1D49" w:rsidRPr="008A1D49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Following Commercials went on Air</w:t>
            </w:r>
          </w:p>
          <w:p w:rsidR="008A1D49" w:rsidRPr="008A1D49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 xml:space="preserve">Making sure promos are published online on the right bath for transmission </w:t>
            </w:r>
          </w:p>
          <w:p w:rsidR="008A1D49" w:rsidRPr="008A1D49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Attending section meetings</w:t>
            </w:r>
          </w:p>
          <w:p w:rsidR="008A1D49" w:rsidRPr="008A1D49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Future Duties (Tapeless workflow)</w:t>
            </w:r>
          </w:p>
          <w:p w:rsidR="008A1D49" w:rsidRPr="008A1D49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All previous will be followed on the Media Grid through MAM system</w:t>
            </w:r>
          </w:p>
          <w:p w:rsidR="008A1D49" w:rsidRPr="008A1D49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Working on the SchaduAll for the feed list</w:t>
            </w:r>
          </w:p>
          <w:p w:rsidR="009227F6" w:rsidRPr="003818CC" w:rsidRDefault="008A1D49" w:rsidP="008A1D49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Following Archiving and restoring for transmission automation system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8A1D49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Minimum Post - High School or Higher Diploma.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8A1D49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2 years professional experience in Media Broadcast industry or in any related work.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A1D49" w:rsidRPr="008A1D49" w:rsidRDefault="008A1D49" w:rsidP="008A1D4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Agility and reaction </w:t>
            </w:r>
          </w:p>
          <w:p w:rsidR="008A1D49" w:rsidRPr="008A1D49" w:rsidRDefault="008A1D49" w:rsidP="008A1D4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Familiar with the broadcast equipment</w:t>
            </w:r>
          </w:p>
          <w:p w:rsidR="008A1D49" w:rsidRPr="008A1D49" w:rsidRDefault="008A1D49" w:rsidP="008A1D4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Languages skills</w:t>
            </w:r>
          </w:p>
          <w:p w:rsidR="008A1D49" w:rsidRPr="008A1D49" w:rsidRDefault="008A1D49" w:rsidP="008A1D4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Computer and internet skills</w:t>
            </w:r>
          </w:p>
          <w:p w:rsidR="00F83A47" w:rsidRPr="00014764" w:rsidRDefault="008A1D49" w:rsidP="008A1D49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Good communication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A1D49" w:rsidRPr="008A1D49" w:rsidRDefault="008A1D49" w:rsidP="008A1D4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Operating VTRs</w:t>
            </w:r>
          </w:p>
          <w:p w:rsidR="008A1D49" w:rsidRPr="008A1D49" w:rsidRDefault="008A1D49" w:rsidP="008A1D4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Operating IP Director and Assist management system</w:t>
            </w:r>
          </w:p>
          <w:p w:rsidR="008A1D49" w:rsidRPr="008A1D49" w:rsidRDefault="008A1D49" w:rsidP="008A1D4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PC and office</w:t>
            </w:r>
          </w:p>
          <w:p w:rsidR="008A1D49" w:rsidRPr="008A1D49" w:rsidRDefault="008A1D49" w:rsidP="008A1D4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English Language and Arabic is a plus</w:t>
            </w:r>
          </w:p>
          <w:p w:rsidR="00BC1BFC" w:rsidRPr="007B3F46" w:rsidRDefault="008A1D49" w:rsidP="008A1D49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A1D49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8A1D49">
              <w:rPr>
                <w:rFonts w:asciiTheme="minorBidi" w:hAnsiTheme="minorBidi" w:cstheme="minorBidi"/>
                <w:sz w:val="16"/>
                <w:szCs w:val="16"/>
              </w:rPr>
              <w:tab/>
              <w:t>computer background is must- video knowledge is an advanced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A1D49" w:rsidRPr="008A1D49" w:rsidRDefault="008A1D49" w:rsidP="008A1D4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8A1D49" w:rsidRPr="008A1D49" w:rsidRDefault="008A1D49" w:rsidP="008A1D4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take the responsibility</w:t>
            </w:r>
          </w:p>
          <w:p w:rsidR="008A1D49" w:rsidRPr="008A1D49" w:rsidRDefault="008A1D49" w:rsidP="008A1D4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monitor many signals simultaneously </w:t>
            </w:r>
          </w:p>
          <w:p w:rsidR="008A1D49" w:rsidRPr="008A1D49" w:rsidRDefault="008A1D49" w:rsidP="008A1D4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shift method </w:t>
            </w:r>
          </w:p>
          <w:p w:rsidR="008A1D49" w:rsidRPr="008A1D49" w:rsidRDefault="008A1D49" w:rsidP="008A1D4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High sense of attention to the channels output and to all details </w:t>
            </w:r>
          </w:p>
          <w:p w:rsidR="008A1D49" w:rsidRPr="008A1D49" w:rsidRDefault="008A1D49" w:rsidP="008A1D4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in a team environment </w:t>
            </w:r>
          </w:p>
          <w:p w:rsidR="00CB58F5" w:rsidRPr="00014764" w:rsidRDefault="008A1D49" w:rsidP="008A1D49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8A1D4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deal with the live events and take the proper action when needed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8A1D49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A1D49">
              <w:rPr>
                <w:rFonts w:ascii="Arial" w:hAnsi="Arial" w:cs="Arial"/>
                <w:sz w:val="16"/>
                <w:szCs w:val="16"/>
                <w:lang w:val="en-CA"/>
              </w:rPr>
              <w:t>Office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8A1D49" w:rsidRPr="008A1D49" w:rsidRDefault="008A1D49" w:rsidP="008A1D4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Number of errors</w:t>
            </w:r>
          </w:p>
          <w:p w:rsidR="008A1D49" w:rsidRPr="008A1D49" w:rsidRDefault="008A1D49" w:rsidP="008A1D4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Quality &amp; quantity of output</w:t>
            </w:r>
          </w:p>
          <w:p w:rsidR="008A1D49" w:rsidRPr="008A1D49" w:rsidRDefault="008A1D49" w:rsidP="008A1D4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Problem solving</w:t>
            </w:r>
          </w:p>
          <w:p w:rsidR="008A1D49" w:rsidRPr="008A1D49" w:rsidRDefault="008A1D49" w:rsidP="008A1D4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Proper speed react</w:t>
            </w:r>
          </w:p>
          <w:p w:rsidR="00F8505F" w:rsidRPr="003B0F2E" w:rsidRDefault="008A1D49" w:rsidP="008A1D49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Commitment and discipline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Video and audio mixer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Graphics on air equipment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 xml:space="preserve">Play out </w:t>
            </w:r>
            <w:r w:rsidR="00F33A40" w:rsidRPr="008A1D49">
              <w:rPr>
                <w:rFonts w:ascii="Arial" w:hAnsi="Arial" w:cs="Arial"/>
                <w:sz w:val="16"/>
                <w:szCs w:val="16"/>
              </w:rPr>
              <w:t>equipment’s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Logo inserter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Router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VTR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System converter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Wave form.</w:t>
            </w:r>
          </w:p>
          <w:p w:rsidR="008A1D49" w:rsidRPr="008A1D4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limiters</w:t>
            </w:r>
          </w:p>
          <w:p w:rsidR="00D97B6C" w:rsidRPr="00AC6989" w:rsidRDefault="008A1D49" w:rsidP="008A1D4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A1D49">
              <w:rPr>
                <w:rFonts w:ascii="Arial" w:hAnsi="Arial" w:cs="Arial"/>
                <w:sz w:val="16"/>
                <w:szCs w:val="16"/>
              </w:rPr>
              <w:t>•</w:t>
            </w:r>
            <w:r w:rsidRPr="008A1D49">
              <w:rPr>
                <w:rFonts w:ascii="Arial" w:hAnsi="Arial" w:cs="Arial"/>
                <w:sz w:val="16"/>
                <w:szCs w:val="16"/>
              </w:rPr>
              <w:tab/>
              <w:t>Isdn</w:t>
            </w:r>
          </w:p>
        </w:tc>
      </w:tr>
    </w:tbl>
    <w:p w:rsidR="00EE51AA" w:rsidRDefault="00EE51AA" w:rsidP="00592DD6">
      <w:bookmarkStart w:id="0" w:name="_GoBack"/>
      <w:bookmarkEnd w:id="0"/>
    </w:p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A5" w:rsidRDefault="005D7EA5" w:rsidP="000E40C5">
      <w:r>
        <w:separator/>
      </w:r>
    </w:p>
  </w:endnote>
  <w:endnote w:type="continuationSeparator" w:id="0">
    <w:p w:rsidR="005D7EA5" w:rsidRDefault="005D7EA5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592DD6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592DD6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A5" w:rsidRDefault="005D7EA5" w:rsidP="000E40C5">
      <w:r>
        <w:separator/>
      </w:r>
    </w:p>
  </w:footnote>
  <w:footnote w:type="continuationSeparator" w:id="0">
    <w:p w:rsidR="005D7EA5" w:rsidRDefault="005D7EA5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59264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592DD6" w:rsidP="00592DD6">
    <w:pPr>
      <w:pStyle w:val="Header"/>
      <w:tabs>
        <w:tab w:val="clear" w:pos="4320"/>
        <w:tab w:val="clear" w:pos="8640"/>
        <w:tab w:val="left" w:pos="4065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ab/>
    </w:r>
    <w:r>
      <w:rPr>
        <w:rFonts w:asciiTheme="minorHAnsi" w:hAnsiTheme="minorHAnsi"/>
        <w:b/>
        <w:sz w:val="22"/>
        <w:szCs w:val="22"/>
      </w:rPr>
      <w:tab/>
    </w: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03A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92DD6"/>
    <w:rsid w:val="005D4068"/>
    <w:rsid w:val="005D7EA5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A1D49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252E3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33A40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90B34-7EE8-4B50-8B73-AFDD7BA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BA41-4801-4EBD-AD50-CC688071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Pamela Barles</cp:lastModifiedBy>
  <cp:revision>6</cp:revision>
  <cp:lastPrinted>2014-03-27T06:36:00Z</cp:lastPrinted>
  <dcterms:created xsi:type="dcterms:W3CDTF">2015-08-18T06:20:00Z</dcterms:created>
  <dcterms:modified xsi:type="dcterms:W3CDTF">2015-11-15T06:05:00Z</dcterms:modified>
</cp:coreProperties>
</file>